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B3" w:rsidRPr="00F05C39" w:rsidRDefault="00AE09B3" w:rsidP="00AE09B3">
      <w:pPr>
        <w:pStyle w:val="Title"/>
        <w:spacing w:before="120" w:after="120"/>
        <w:rPr>
          <w:rFonts w:ascii="Times New Roman" w:hAnsi="Times New Roman"/>
          <w:kern w:val="0"/>
          <w:sz w:val="28"/>
          <w:szCs w:val="28"/>
          <w:lang w:val="de-DE" w:eastAsia="en-US"/>
        </w:rPr>
      </w:pPr>
      <w:r w:rsidRPr="00F05C39">
        <w:rPr>
          <w:rFonts w:ascii="Times New Roman" w:hAnsi="Times New Roman"/>
          <w:sz w:val="28"/>
          <w:szCs w:val="28"/>
          <w:lang w:val="de-DE"/>
        </w:rPr>
        <w:t>YÊU CẦU SƠ BỘ</w:t>
      </w:r>
      <w:r w:rsidRPr="00F05C39">
        <w:rPr>
          <w:rFonts w:ascii="Times New Roman" w:hAnsi="Times New Roman"/>
          <w:kern w:val="0"/>
          <w:sz w:val="28"/>
          <w:szCs w:val="28"/>
          <w:lang w:val="de-DE" w:eastAsia="en-US"/>
        </w:rPr>
        <w:t xml:space="preserve"> VỀ NĂNG LỰC, KINH NGHIỆM NHÀ ĐẦU TƯ ĐĂNG KÝ THỰC HIỆN DỰ ÁN ĐẦU TƯ CÓ SỬ DỤNG ĐẤT</w:t>
      </w:r>
    </w:p>
    <w:p w:rsidR="00AE09B3" w:rsidRPr="00F05C39" w:rsidRDefault="00AE09B3" w:rsidP="00AE09B3">
      <w:pPr>
        <w:spacing w:before="120" w:after="120"/>
        <w:jc w:val="center"/>
        <w:rPr>
          <w:b/>
          <w:iCs/>
          <w:sz w:val="42"/>
          <w:szCs w:val="28"/>
          <w:lang w:val="de-DE"/>
        </w:rPr>
      </w:pPr>
    </w:p>
    <w:p w:rsidR="00E61516" w:rsidRPr="00F05C39" w:rsidRDefault="00AE09B3" w:rsidP="00E61516">
      <w:pPr>
        <w:spacing w:line="259" w:lineRule="auto"/>
        <w:ind w:firstLine="720"/>
        <w:jc w:val="both"/>
        <w:rPr>
          <w:sz w:val="28"/>
          <w:szCs w:val="28"/>
          <w:lang w:val="nl-NL"/>
        </w:rPr>
      </w:pPr>
      <w:r w:rsidRPr="00F05C39">
        <w:rPr>
          <w:b/>
          <w:iCs/>
          <w:sz w:val="28"/>
          <w:szCs w:val="28"/>
          <w:lang w:val="de-DE"/>
        </w:rPr>
        <w:t xml:space="preserve">Tên dự án: </w:t>
      </w:r>
      <w:r w:rsidR="00E61516" w:rsidRPr="00F05C39">
        <w:rPr>
          <w:rFonts w:asciiTheme="majorHAnsi" w:hAnsiTheme="majorHAnsi" w:cstheme="majorHAnsi"/>
          <w:bCs/>
          <w:spacing w:val="-8"/>
          <w:sz w:val="28"/>
          <w:szCs w:val="28"/>
          <w:lang w:val="nl-NL"/>
        </w:rPr>
        <w:t xml:space="preserve">Đầu tư xây dựng </w:t>
      </w:r>
      <w:r w:rsidR="00E61516" w:rsidRPr="00F05C39">
        <w:rPr>
          <w:rFonts w:asciiTheme="majorHAnsi" w:hAnsiTheme="majorHAnsi" w:cstheme="majorHAnsi"/>
          <w:sz w:val="28"/>
          <w:szCs w:val="28"/>
          <w:lang w:val="nl-NL"/>
        </w:rPr>
        <w:t>Khu nhà ở đô thị tại thị trấn Tân Thanh, huyện Thanh Liêm</w:t>
      </w:r>
      <w:r w:rsidR="00E61516" w:rsidRPr="00F05C39">
        <w:rPr>
          <w:rFonts w:asciiTheme="majorHAnsi" w:hAnsiTheme="majorHAnsi" w:cstheme="majorHAnsi"/>
          <w:sz w:val="28"/>
          <w:szCs w:val="28"/>
          <w:lang w:val="sv-SE"/>
        </w:rPr>
        <w:t>.</w:t>
      </w:r>
    </w:p>
    <w:p w:rsidR="00AE09B3" w:rsidRPr="00F05C39" w:rsidRDefault="00AE09B3" w:rsidP="00AE09B3">
      <w:pPr>
        <w:spacing w:line="252" w:lineRule="auto"/>
        <w:ind w:firstLine="709"/>
        <w:jc w:val="both"/>
        <w:rPr>
          <w:sz w:val="10"/>
          <w:szCs w:val="28"/>
          <w:lang w:val="pl-PL"/>
        </w:rPr>
      </w:pPr>
    </w:p>
    <w:p w:rsidR="00E61516" w:rsidRPr="00F05C39" w:rsidRDefault="00AE09B3" w:rsidP="00E61516">
      <w:pPr>
        <w:spacing w:line="259" w:lineRule="auto"/>
        <w:ind w:firstLine="720"/>
        <w:jc w:val="both"/>
        <w:rPr>
          <w:i/>
          <w:sz w:val="28"/>
          <w:szCs w:val="28"/>
          <w:lang w:val="nl-NL"/>
        </w:rPr>
      </w:pPr>
      <w:r w:rsidRPr="00F05C39">
        <w:rPr>
          <w:i/>
          <w:sz w:val="28"/>
          <w:szCs w:val="28"/>
          <w:lang w:val="de-DE"/>
        </w:rPr>
        <w:t>Ban hành kèm theo các Quyết định của UBND tỉnh Hà Nam: số</w:t>
      </w:r>
      <w:r w:rsidR="00AD2359" w:rsidRPr="00F05C39">
        <w:rPr>
          <w:i/>
          <w:sz w:val="28"/>
          <w:szCs w:val="28"/>
          <w:lang w:val="de-DE"/>
        </w:rPr>
        <w:t xml:space="preserve"> </w:t>
      </w:r>
      <w:r w:rsidR="00E61516" w:rsidRPr="00F05C39">
        <w:rPr>
          <w:i/>
          <w:sz w:val="28"/>
          <w:szCs w:val="28"/>
          <w:lang w:val="de-DE"/>
        </w:rPr>
        <w:t>452</w:t>
      </w:r>
      <w:r w:rsidR="00E61516" w:rsidRPr="00F05C39">
        <w:rPr>
          <w:rFonts w:asciiTheme="majorHAnsi" w:hAnsiTheme="majorHAnsi" w:cstheme="majorHAnsi"/>
          <w:i/>
          <w:sz w:val="28"/>
          <w:szCs w:val="28"/>
          <w:shd w:val="clear" w:color="auto" w:fill="FFFFFF"/>
          <w:lang w:val="de-DE"/>
        </w:rPr>
        <w:t>/QĐ-UBND ngày 05</w:t>
      </w:r>
      <w:r w:rsidRPr="00F05C39">
        <w:rPr>
          <w:rFonts w:asciiTheme="majorHAnsi" w:hAnsiTheme="majorHAnsi" w:cstheme="majorHAnsi"/>
          <w:i/>
          <w:sz w:val="28"/>
          <w:szCs w:val="28"/>
          <w:shd w:val="clear" w:color="auto" w:fill="FFFFFF"/>
          <w:lang w:val="de-DE"/>
        </w:rPr>
        <w:t>/</w:t>
      </w:r>
      <w:r w:rsidR="00E61516" w:rsidRPr="00F05C39">
        <w:rPr>
          <w:rFonts w:asciiTheme="majorHAnsi" w:hAnsiTheme="majorHAnsi" w:cstheme="majorHAnsi"/>
          <w:i/>
          <w:sz w:val="28"/>
          <w:szCs w:val="28"/>
          <w:shd w:val="clear" w:color="auto" w:fill="FFFFFF"/>
          <w:lang w:val="de-DE"/>
        </w:rPr>
        <w:t>4</w:t>
      </w:r>
      <w:r w:rsidRPr="00F05C39">
        <w:rPr>
          <w:rFonts w:asciiTheme="majorHAnsi" w:hAnsiTheme="majorHAnsi" w:cstheme="majorHAnsi"/>
          <w:i/>
          <w:sz w:val="28"/>
          <w:szCs w:val="28"/>
          <w:shd w:val="clear" w:color="auto" w:fill="FFFFFF"/>
          <w:lang w:val="de-DE"/>
        </w:rPr>
        <w:t>/202</w:t>
      </w:r>
      <w:r w:rsidR="00804FF9" w:rsidRPr="00F05C39">
        <w:rPr>
          <w:rFonts w:asciiTheme="majorHAnsi" w:hAnsiTheme="majorHAnsi" w:cstheme="majorHAnsi"/>
          <w:i/>
          <w:sz w:val="28"/>
          <w:szCs w:val="28"/>
          <w:shd w:val="clear" w:color="auto" w:fill="FFFFFF"/>
          <w:lang w:val="de-DE"/>
        </w:rPr>
        <w:t>2</w:t>
      </w:r>
      <w:r w:rsidRPr="00F05C39">
        <w:rPr>
          <w:rFonts w:asciiTheme="majorHAnsi" w:hAnsiTheme="majorHAnsi" w:cstheme="majorHAnsi"/>
          <w:i/>
          <w:sz w:val="28"/>
          <w:szCs w:val="28"/>
          <w:shd w:val="clear" w:color="auto" w:fill="FFFFFF"/>
          <w:lang w:val="de-DE"/>
        </w:rPr>
        <w:t xml:space="preserve"> chấp thuận chủ trương đầu tư</w:t>
      </w:r>
      <w:r w:rsidRPr="00F05C39">
        <w:rPr>
          <w:i/>
          <w:sz w:val="28"/>
          <w:szCs w:val="28"/>
          <w:lang w:val="de-DE"/>
        </w:rPr>
        <w:t xml:space="preserve"> và Quyết định số </w:t>
      </w:r>
      <w:r w:rsidR="00ED5135" w:rsidRPr="00F05C39">
        <w:rPr>
          <w:i/>
          <w:sz w:val="28"/>
          <w:szCs w:val="28"/>
          <w:lang w:val="de-DE"/>
        </w:rPr>
        <w:t>468</w:t>
      </w:r>
      <w:r w:rsidRPr="00F05C39">
        <w:rPr>
          <w:rFonts w:asciiTheme="majorHAnsi" w:hAnsiTheme="majorHAnsi" w:cstheme="majorHAnsi"/>
          <w:i/>
          <w:sz w:val="28"/>
          <w:szCs w:val="28"/>
          <w:shd w:val="clear" w:color="auto" w:fill="FFFFFF"/>
          <w:lang w:val="de-DE"/>
        </w:rPr>
        <w:t xml:space="preserve">/QĐ-UBND ngày </w:t>
      </w:r>
      <w:r w:rsidR="00ED5135" w:rsidRPr="00F05C39">
        <w:rPr>
          <w:rFonts w:asciiTheme="majorHAnsi" w:hAnsiTheme="majorHAnsi" w:cstheme="majorHAnsi"/>
          <w:i/>
          <w:sz w:val="28"/>
          <w:szCs w:val="28"/>
          <w:shd w:val="clear" w:color="auto" w:fill="FFFFFF"/>
          <w:lang w:val="de-DE"/>
        </w:rPr>
        <w:t>08/4</w:t>
      </w:r>
      <w:r w:rsidRPr="00F05C39">
        <w:rPr>
          <w:rFonts w:asciiTheme="majorHAnsi" w:hAnsiTheme="majorHAnsi" w:cstheme="majorHAnsi"/>
          <w:i/>
          <w:sz w:val="28"/>
          <w:szCs w:val="28"/>
          <w:shd w:val="clear" w:color="auto" w:fill="FFFFFF"/>
          <w:lang w:val="de-DE"/>
        </w:rPr>
        <w:t xml:space="preserve">/2022 v/v </w:t>
      </w:r>
      <w:r w:rsidRPr="00F05C39">
        <w:rPr>
          <w:i/>
          <w:sz w:val="28"/>
          <w:szCs w:val="28"/>
          <w:lang w:val="de-DE"/>
        </w:rPr>
        <w:t xml:space="preserve">phê duyệt yêu cầu sơ bộ năng lực, kinh nghiệm của nhà đầu tư đăng ký thực hiện dự án </w:t>
      </w:r>
      <w:r w:rsidR="00E61516" w:rsidRPr="00F05C39">
        <w:rPr>
          <w:rFonts w:asciiTheme="majorHAnsi" w:hAnsiTheme="majorHAnsi" w:cstheme="majorHAnsi"/>
          <w:bCs/>
          <w:i/>
          <w:spacing w:val="-8"/>
          <w:sz w:val="28"/>
          <w:szCs w:val="28"/>
          <w:lang w:val="nl-NL"/>
        </w:rPr>
        <w:t xml:space="preserve">Đầu tư xây dựng </w:t>
      </w:r>
      <w:r w:rsidR="00E61516" w:rsidRPr="00F05C39">
        <w:rPr>
          <w:rFonts w:asciiTheme="majorHAnsi" w:hAnsiTheme="majorHAnsi" w:cstheme="majorHAnsi"/>
          <w:i/>
          <w:sz w:val="28"/>
          <w:szCs w:val="28"/>
          <w:lang w:val="nl-NL"/>
        </w:rPr>
        <w:t>Khu nhà ở đô thị tại thị trấn Tân Thanh, huyện Thanh Liêm</w:t>
      </w:r>
      <w:r w:rsidR="00E61516" w:rsidRPr="00F05C39">
        <w:rPr>
          <w:rFonts w:asciiTheme="majorHAnsi" w:hAnsiTheme="majorHAnsi" w:cstheme="majorHAnsi"/>
          <w:i/>
          <w:sz w:val="28"/>
          <w:szCs w:val="28"/>
          <w:lang w:val="sv-SE"/>
        </w:rPr>
        <w:t>.</w:t>
      </w:r>
    </w:p>
    <w:p w:rsidR="00E61516" w:rsidRPr="00F05C39" w:rsidRDefault="00E61516" w:rsidP="00AE09B3">
      <w:pPr>
        <w:spacing w:line="252" w:lineRule="auto"/>
        <w:ind w:firstLine="709"/>
        <w:jc w:val="both"/>
        <w:rPr>
          <w:sz w:val="28"/>
          <w:szCs w:val="28"/>
          <w:lang w:val="nl-NL"/>
        </w:rPr>
      </w:pPr>
    </w:p>
    <w:p w:rsidR="00AE09B3" w:rsidRPr="00F05C39" w:rsidRDefault="00AE09B3" w:rsidP="00AE09B3">
      <w:pPr>
        <w:spacing w:before="120" w:after="120"/>
        <w:jc w:val="center"/>
        <w:rPr>
          <w:b/>
          <w:bCs/>
          <w:iCs/>
          <w:sz w:val="28"/>
          <w:szCs w:val="28"/>
          <w:lang w:val="pl-PL"/>
        </w:rPr>
      </w:pPr>
      <w:r w:rsidRPr="00F05C39">
        <w:rPr>
          <w:b/>
          <w:bCs/>
          <w:iCs/>
          <w:sz w:val="28"/>
          <w:szCs w:val="28"/>
          <w:lang w:val="pl-PL"/>
        </w:rPr>
        <w:t>Chương I</w:t>
      </w:r>
      <w:r w:rsidRPr="00F05C39">
        <w:rPr>
          <w:b/>
          <w:bCs/>
          <w:iCs/>
          <w:sz w:val="28"/>
          <w:szCs w:val="28"/>
          <w:lang w:val="pl-PL"/>
        </w:rPr>
        <w:br/>
        <w:t>CHỈ DẪN NHÀ ĐẦU TƯ</w:t>
      </w:r>
    </w:p>
    <w:p w:rsidR="00AE09B3" w:rsidRPr="00F05C39" w:rsidRDefault="00AE09B3" w:rsidP="00AE09B3">
      <w:pPr>
        <w:spacing w:line="259" w:lineRule="auto"/>
        <w:ind w:firstLine="720"/>
        <w:rPr>
          <w:b/>
          <w:sz w:val="28"/>
          <w:szCs w:val="28"/>
          <w:lang w:val="pl-PL"/>
        </w:rPr>
      </w:pPr>
    </w:p>
    <w:p w:rsidR="00AE09B3" w:rsidRPr="00F05C39" w:rsidRDefault="00AE09B3" w:rsidP="00AE09B3">
      <w:pPr>
        <w:spacing w:line="259" w:lineRule="auto"/>
        <w:ind w:firstLine="720"/>
        <w:rPr>
          <w:b/>
          <w:sz w:val="28"/>
          <w:szCs w:val="28"/>
          <w:lang w:val="pl-PL"/>
        </w:rPr>
      </w:pPr>
      <w:r w:rsidRPr="00F05C39">
        <w:rPr>
          <w:b/>
          <w:sz w:val="28"/>
          <w:szCs w:val="28"/>
          <w:lang w:val="pl-PL"/>
        </w:rPr>
        <w:t xml:space="preserve">Mục 1. Nội dung mời quan tâm </w:t>
      </w:r>
    </w:p>
    <w:p w:rsidR="00E61516" w:rsidRPr="00F05C39" w:rsidRDefault="00AE09B3" w:rsidP="00E61516">
      <w:pPr>
        <w:spacing w:line="259" w:lineRule="auto"/>
        <w:ind w:firstLine="720"/>
        <w:jc w:val="both"/>
        <w:rPr>
          <w:sz w:val="28"/>
          <w:szCs w:val="28"/>
          <w:lang w:val="nl-NL"/>
        </w:rPr>
      </w:pPr>
      <w:r w:rsidRPr="00F05C39">
        <w:rPr>
          <w:b/>
          <w:bCs/>
          <w:i/>
          <w:iCs/>
          <w:sz w:val="28"/>
          <w:szCs w:val="28"/>
          <w:lang w:val="vi-VN"/>
        </w:rPr>
        <w:t>1.</w:t>
      </w:r>
      <w:r w:rsidRPr="00F05C39">
        <w:rPr>
          <w:b/>
          <w:bCs/>
          <w:i/>
          <w:iCs/>
          <w:sz w:val="28"/>
          <w:szCs w:val="28"/>
          <w:lang w:val="pl-PL"/>
        </w:rPr>
        <w:t>1.</w:t>
      </w:r>
      <w:r w:rsidRPr="00F05C39">
        <w:rPr>
          <w:sz w:val="28"/>
          <w:szCs w:val="28"/>
          <w:lang w:val="pl-PL"/>
        </w:rPr>
        <w:t xml:space="preserve"> S</w:t>
      </w:r>
      <w:r w:rsidRPr="00F05C39">
        <w:rPr>
          <w:sz w:val="28"/>
          <w:szCs w:val="28"/>
          <w:lang w:val="de-DE"/>
        </w:rPr>
        <w:t xml:space="preserve">ở </w:t>
      </w:r>
      <w:r w:rsidRPr="00F05C39">
        <w:rPr>
          <w:iCs/>
          <w:sz w:val="28"/>
          <w:szCs w:val="28"/>
          <w:lang w:val="de-DE"/>
        </w:rPr>
        <w:t>Kế hoạch và Đầu tư tỉnh Hà Nam</w:t>
      </w:r>
      <w:r w:rsidRPr="00F05C39">
        <w:rPr>
          <w:sz w:val="28"/>
          <w:szCs w:val="28"/>
          <w:lang w:val="pl-PL"/>
        </w:rPr>
        <w:t xml:space="preserve"> mời nhà đầu tư</w:t>
      </w:r>
      <w:r w:rsidRPr="00F05C39">
        <w:rPr>
          <w:sz w:val="28"/>
          <w:szCs w:val="28"/>
          <w:lang w:val="es-ES"/>
        </w:rPr>
        <w:t xml:space="preserve"> nộp </w:t>
      </w:r>
      <w:r w:rsidRPr="00F05C39">
        <w:rPr>
          <w:sz w:val="28"/>
          <w:szCs w:val="28"/>
          <w:lang w:val="pl-PL"/>
        </w:rPr>
        <w:t>h</w:t>
      </w:r>
      <w:r w:rsidRPr="00F05C39">
        <w:rPr>
          <w:sz w:val="28"/>
          <w:szCs w:val="28"/>
          <w:lang w:val="vi-VN"/>
        </w:rPr>
        <w:t>ồ sơ đăng ký thực hiện dự án</w:t>
      </w:r>
      <w:r w:rsidRPr="00F05C39">
        <w:rPr>
          <w:sz w:val="28"/>
          <w:szCs w:val="28"/>
          <w:lang w:val="pl-PL"/>
        </w:rPr>
        <w:t xml:space="preserve"> </w:t>
      </w:r>
      <w:r w:rsidR="00E61516" w:rsidRPr="00F05C39">
        <w:rPr>
          <w:rFonts w:asciiTheme="majorHAnsi" w:hAnsiTheme="majorHAnsi" w:cstheme="majorHAnsi"/>
          <w:bCs/>
          <w:spacing w:val="-8"/>
          <w:sz w:val="28"/>
          <w:szCs w:val="28"/>
          <w:lang w:val="nl-NL"/>
        </w:rPr>
        <w:t xml:space="preserve">Đầu tư xây dựng </w:t>
      </w:r>
      <w:r w:rsidR="00E61516" w:rsidRPr="00F05C39">
        <w:rPr>
          <w:rFonts w:asciiTheme="majorHAnsi" w:hAnsiTheme="majorHAnsi" w:cstheme="majorHAnsi"/>
          <w:sz w:val="28"/>
          <w:szCs w:val="28"/>
          <w:lang w:val="nl-NL"/>
        </w:rPr>
        <w:t>Khu nhà ở đô thị tại thị trấn Tân Thanh, huyện Thanh Liêm</w:t>
      </w:r>
      <w:r w:rsidR="00E61516" w:rsidRPr="00F05C39">
        <w:rPr>
          <w:rFonts w:asciiTheme="majorHAnsi" w:hAnsiTheme="majorHAnsi" w:cstheme="majorHAnsi"/>
          <w:sz w:val="28"/>
          <w:szCs w:val="28"/>
          <w:lang w:val="sv-SE"/>
        </w:rPr>
        <w:t>.</w:t>
      </w:r>
    </w:p>
    <w:p w:rsidR="00AE09B3" w:rsidRPr="00F05C39" w:rsidRDefault="00AE09B3" w:rsidP="00AE09B3">
      <w:pPr>
        <w:suppressAutoHyphens/>
        <w:spacing w:line="259" w:lineRule="auto"/>
        <w:ind w:firstLine="720"/>
        <w:jc w:val="both"/>
        <w:rPr>
          <w:b/>
          <w:bCs/>
          <w:i/>
          <w:iCs/>
          <w:sz w:val="28"/>
          <w:szCs w:val="28"/>
          <w:lang w:val="pl-PL"/>
        </w:rPr>
      </w:pPr>
      <w:r w:rsidRPr="00F05C39">
        <w:rPr>
          <w:b/>
          <w:bCs/>
          <w:i/>
          <w:iCs/>
          <w:sz w:val="28"/>
          <w:szCs w:val="28"/>
          <w:lang w:val="vi-VN"/>
        </w:rPr>
        <w:t>1.</w:t>
      </w:r>
      <w:r w:rsidRPr="00F05C39">
        <w:rPr>
          <w:b/>
          <w:bCs/>
          <w:i/>
          <w:iCs/>
          <w:sz w:val="28"/>
          <w:szCs w:val="28"/>
          <w:lang w:val="pl-PL"/>
        </w:rPr>
        <w:t>2. Thông tin về dự án:</w:t>
      </w:r>
    </w:p>
    <w:p w:rsidR="00AE09B3" w:rsidRPr="00F05C39" w:rsidRDefault="00AE09B3" w:rsidP="00AE09B3">
      <w:pPr>
        <w:tabs>
          <w:tab w:val="right" w:leader="underscore" w:pos="9072"/>
        </w:tabs>
        <w:spacing w:line="259" w:lineRule="auto"/>
        <w:ind w:firstLine="709"/>
        <w:rPr>
          <w:i/>
          <w:sz w:val="28"/>
          <w:szCs w:val="28"/>
          <w:lang w:val="pl-PL"/>
        </w:rPr>
      </w:pPr>
      <w:r w:rsidRPr="00F05C39">
        <w:rPr>
          <w:i/>
          <w:sz w:val="28"/>
          <w:szCs w:val="28"/>
          <w:lang w:val="pl-PL"/>
        </w:rPr>
        <w:t>a) Mục tiêu đầu tư, quy mô đầu tư của dự án:</w:t>
      </w:r>
    </w:p>
    <w:p w:rsidR="00AE09B3" w:rsidRPr="00F05C39" w:rsidRDefault="00AE09B3" w:rsidP="00AE09B3">
      <w:pPr>
        <w:spacing w:line="259" w:lineRule="auto"/>
        <w:ind w:firstLine="709"/>
        <w:jc w:val="both"/>
        <w:rPr>
          <w:sz w:val="28"/>
          <w:szCs w:val="28"/>
          <w:lang w:val="pl-PL"/>
        </w:rPr>
      </w:pPr>
      <w:r w:rsidRPr="00F05C39">
        <w:rPr>
          <w:sz w:val="28"/>
          <w:szCs w:val="28"/>
          <w:lang w:val="pl-PL"/>
        </w:rPr>
        <w:t xml:space="preserve">- Mục tiêu đầu tư: </w:t>
      </w:r>
    </w:p>
    <w:p w:rsidR="003750F5" w:rsidRPr="00F05C39" w:rsidRDefault="003750F5" w:rsidP="003750F5">
      <w:pPr>
        <w:spacing w:line="264" w:lineRule="auto"/>
        <w:ind w:firstLine="720"/>
        <w:jc w:val="both"/>
        <w:rPr>
          <w:rFonts w:asciiTheme="majorHAnsi" w:hAnsiTheme="majorHAnsi" w:cstheme="majorHAnsi"/>
          <w:bCs/>
          <w:sz w:val="28"/>
          <w:szCs w:val="28"/>
          <w:lang w:val="nl-NL"/>
        </w:rPr>
      </w:pPr>
      <w:r w:rsidRPr="00F05C39">
        <w:rPr>
          <w:rFonts w:asciiTheme="majorHAnsi" w:hAnsiTheme="majorHAnsi" w:cstheme="majorHAnsi"/>
          <w:bCs/>
          <w:sz w:val="28"/>
          <w:szCs w:val="28"/>
          <w:lang w:val="nl-NL"/>
        </w:rPr>
        <w:t xml:space="preserve">Hình thành khu nhà ở đô thị đồng bộ về hạ tầng kỹ thuật, hạ tầng xã hội, đảm bảo kết nối với khu dân cư hiện trạng và các dự án đã, đang triển khai trong khu vực; đáp ứng nhu cầu về nhà ở cho người dân; góp phần tăng nguồn thu cho ngân sách địa phương. </w:t>
      </w:r>
    </w:p>
    <w:p w:rsidR="003750F5" w:rsidRPr="00F05C39" w:rsidRDefault="00AE09B3" w:rsidP="003750F5">
      <w:pPr>
        <w:spacing w:line="259" w:lineRule="auto"/>
        <w:ind w:firstLine="720"/>
        <w:jc w:val="both"/>
        <w:rPr>
          <w:rFonts w:asciiTheme="majorHAnsi" w:hAnsiTheme="majorHAnsi" w:cstheme="majorHAnsi"/>
          <w:spacing w:val="2"/>
          <w:sz w:val="28"/>
          <w:szCs w:val="28"/>
          <w:lang w:val="nl-NL"/>
        </w:rPr>
      </w:pPr>
      <w:r w:rsidRPr="00F05C39">
        <w:rPr>
          <w:sz w:val="28"/>
          <w:szCs w:val="28"/>
          <w:lang w:val="pl-PL"/>
        </w:rPr>
        <w:t xml:space="preserve">- Quy mô đầu tư của dự án: </w:t>
      </w:r>
      <w:r w:rsidR="003750F5" w:rsidRPr="00F05C39">
        <w:rPr>
          <w:rFonts w:asciiTheme="majorHAnsi" w:hAnsiTheme="majorHAnsi" w:cstheme="majorHAnsi"/>
          <w:spacing w:val="2"/>
          <w:sz w:val="28"/>
          <w:szCs w:val="28"/>
          <w:lang w:val="nl-NL"/>
        </w:rPr>
        <w:t>Đầu tư xây dựng hệ thống hạ tầng kỹ thuật, hạ tầng xã hội Khu nhà ở đô thị tại thị trấn Tân Thanh, huyện Thanh Liêm theo quy hoạch chi tiết xây dựng tỷ lệ 1/500 đã được phê duyệt và diện tích thực hiện dự án đề xuất. Cụ thể:</w:t>
      </w:r>
    </w:p>
    <w:p w:rsidR="003750F5" w:rsidRPr="00F05C39" w:rsidRDefault="003750F5" w:rsidP="003750F5">
      <w:pPr>
        <w:tabs>
          <w:tab w:val="left" w:pos="0"/>
        </w:tabs>
        <w:spacing w:line="259" w:lineRule="auto"/>
        <w:ind w:firstLine="425"/>
        <w:rPr>
          <w:rFonts w:asciiTheme="majorHAnsi" w:hAnsiTheme="majorHAnsi"/>
          <w:bCs/>
          <w:sz w:val="28"/>
          <w:szCs w:val="28"/>
          <w:lang w:val="nl-NL"/>
        </w:rPr>
      </w:pPr>
      <w:r w:rsidRPr="00F05C39">
        <w:rPr>
          <w:rFonts w:asciiTheme="majorHAnsi" w:hAnsiTheme="majorHAnsi" w:cstheme="majorHAnsi"/>
          <w:bCs/>
          <w:sz w:val="28"/>
          <w:szCs w:val="28"/>
          <w:lang w:val="nl-NL"/>
        </w:rPr>
        <w:tab/>
        <w:t xml:space="preserve">+ </w:t>
      </w:r>
      <w:r w:rsidRPr="00F05C39">
        <w:rPr>
          <w:rFonts w:asciiTheme="majorHAnsi" w:hAnsiTheme="majorHAnsi"/>
          <w:bCs/>
          <w:sz w:val="28"/>
          <w:szCs w:val="28"/>
          <w:lang w:val="nl-NL"/>
        </w:rPr>
        <w:t>Công trình hạ tầng kỹ thuật:</w:t>
      </w:r>
    </w:p>
    <w:p w:rsidR="003750F5" w:rsidRPr="00F05C39" w:rsidRDefault="003750F5" w:rsidP="003750F5">
      <w:pPr>
        <w:tabs>
          <w:tab w:val="left" w:pos="0"/>
        </w:tabs>
        <w:spacing w:line="259" w:lineRule="auto"/>
        <w:ind w:firstLine="425"/>
        <w:jc w:val="both"/>
        <w:rPr>
          <w:rFonts w:asciiTheme="majorHAnsi" w:hAnsiTheme="majorHAnsi" w:cstheme="majorHAnsi"/>
          <w:i/>
          <w:sz w:val="28"/>
          <w:szCs w:val="28"/>
          <w:lang w:val="nl-NL"/>
        </w:rPr>
      </w:pPr>
      <w:r w:rsidRPr="00F05C39">
        <w:rPr>
          <w:rFonts w:asciiTheme="majorHAnsi" w:hAnsiTheme="majorHAnsi" w:cstheme="majorHAnsi"/>
          <w:sz w:val="28"/>
          <w:szCs w:val="28"/>
          <w:lang w:val="nl-NL"/>
        </w:rPr>
        <w:tab/>
      </w:r>
      <w:r w:rsidRPr="00F05C39">
        <w:rPr>
          <w:rFonts w:asciiTheme="majorHAnsi" w:hAnsiTheme="majorHAnsi" w:cstheme="majorHAnsi"/>
          <w:sz w:val="28"/>
          <w:szCs w:val="28"/>
          <w:lang w:val="nl-NL" w:eastAsia="vi-VN"/>
        </w:rPr>
        <w:t xml:space="preserve">Quy mô đầu tư các hạng mục công trình: san nền, hệ thống đường giao thông, bãi đỗ xe, cấp nước, thoát nước mưa, thoát nước thải, khu xử lý nước thải cục bộ, di chuyển trạm bơm tưới, hoàn trả kênh mương, cấp điện, thông tin liên lạc, cây xanh cảnh quan... tuân thủ theo quy hoạch chi tiết 1/500 được duyệt. </w:t>
      </w:r>
    </w:p>
    <w:p w:rsidR="003750F5" w:rsidRPr="00F05C39" w:rsidRDefault="003750F5" w:rsidP="003750F5">
      <w:pPr>
        <w:tabs>
          <w:tab w:val="left" w:pos="0"/>
        </w:tabs>
        <w:spacing w:line="259" w:lineRule="auto"/>
        <w:ind w:firstLine="425"/>
        <w:jc w:val="both"/>
        <w:rPr>
          <w:rFonts w:asciiTheme="majorHAnsi" w:hAnsiTheme="majorHAnsi"/>
          <w:bCs/>
          <w:sz w:val="28"/>
          <w:szCs w:val="28"/>
          <w:lang w:val="nl-NL"/>
        </w:rPr>
      </w:pPr>
      <w:r w:rsidRPr="00F05C39">
        <w:rPr>
          <w:rFonts w:asciiTheme="majorHAnsi" w:hAnsiTheme="majorHAnsi" w:cstheme="majorHAnsi"/>
          <w:sz w:val="28"/>
          <w:szCs w:val="28"/>
          <w:lang w:val="nl-NL"/>
        </w:rPr>
        <w:tab/>
        <w:t xml:space="preserve">+ </w:t>
      </w:r>
      <w:r w:rsidRPr="00F05C39">
        <w:rPr>
          <w:rFonts w:asciiTheme="majorHAnsi" w:hAnsiTheme="majorHAnsi"/>
          <w:bCs/>
          <w:sz w:val="28"/>
          <w:szCs w:val="28"/>
          <w:lang w:val="nl-NL"/>
        </w:rPr>
        <w:t>Công trình hạ tầng xã hội:</w:t>
      </w:r>
    </w:p>
    <w:p w:rsidR="003750F5" w:rsidRPr="00F05C39" w:rsidRDefault="003750F5" w:rsidP="003750F5">
      <w:pPr>
        <w:spacing w:line="259" w:lineRule="auto"/>
        <w:ind w:firstLine="720"/>
        <w:jc w:val="both"/>
        <w:rPr>
          <w:rFonts w:asciiTheme="majorHAnsi" w:hAnsiTheme="majorHAnsi" w:cstheme="majorHAnsi"/>
          <w:sz w:val="28"/>
          <w:szCs w:val="28"/>
          <w:lang w:val="nl-NL"/>
        </w:rPr>
      </w:pPr>
      <w:r w:rsidRPr="00F05C39">
        <w:rPr>
          <w:rFonts w:asciiTheme="majorHAnsi" w:hAnsiTheme="majorHAnsi"/>
          <w:sz w:val="28"/>
          <w:szCs w:val="28"/>
          <w:lang w:val="nl-NL"/>
        </w:rPr>
        <w:t>Nhà trẻ khu ở</w:t>
      </w:r>
      <w:r w:rsidRPr="00F05C39">
        <w:rPr>
          <w:rFonts w:asciiTheme="majorHAnsi" w:hAnsiTheme="majorHAnsi"/>
          <w:i/>
          <w:sz w:val="28"/>
          <w:szCs w:val="28"/>
          <w:lang w:val="nl-NL"/>
        </w:rPr>
        <w:t xml:space="preserve">: </w:t>
      </w:r>
      <w:r w:rsidRPr="00F05C39">
        <w:rPr>
          <w:rFonts w:asciiTheme="majorHAnsi" w:hAnsiTheme="majorHAnsi" w:cstheme="majorHAnsi"/>
          <w:sz w:val="28"/>
          <w:szCs w:val="28"/>
          <w:lang w:val="pt-BR"/>
        </w:rPr>
        <w:t>Diện tích 2.150,71 m</w:t>
      </w:r>
      <w:r w:rsidRPr="00F05C39">
        <w:rPr>
          <w:rFonts w:asciiTheme="majorHAnsi" w:hAnsiTheme="majorHAnsi" w:cstheme="majorHAnsi"/>
          <w:sz w:val="28"/>
          <w:szCs w:val="28"/>
          <w:vertAlign w:val="superscript"/>
          <w:lang w:val="pt-BR"/>
        </w:rPr>
        <w:t>2</w:t>
      </w:r>
      <w:r w:rsidRPr="00F05C39">
        <w:rPr>
          <w:rFonts w:asciiTheme="majorHAnsi" w:hAnsiTheme="majorHAnsi" w:cstheme="majorHAnsi"/>
          <w:sz w:val="28"/>
          <w:szCs w:val="28"/>
          <w:lang w:val="pt-BR"/>
        </w:rPr>
        <w:t xml:space="preserve">; chiều cao 03 tầng; mật độ xây dựng: 40%; </w:t>
      </w:r>
      <w:r w:rsidRPr="00F05C39">
        <w:rPr>
          <w:rFonts w:asciiTheme="majorHAnsi" w:hAnsiTheme="majorHAnsi" w:cstheme="majorHAnsi"/>
          <w:sz w:val="28"/>
          <w:szCs w:val="28"/>
          <w:lang w:val="vi-VN"/>
        </w:rPr>
        <w:t>Nhà đầu tư thực hiện đầu tư và chịu trách nhiệm quản lý, vận hành</w:t>
      </w:r>
      <w:r w:rsidRPr="00F05C39">
        <w:rPr>
          <w:rFonts w:asciiTheme="majorHAnsi" w:hAnsiTheme="majorHAnsi" w:cstheme="majorHAnsi"/>
          <w:sz w:val="28"/>
          <w:szCs w:val="28"/>
          <w:lang w:val="nl-NL"/>
        </w:rPr>
        <w:t>, khai thác sử dụng theo quy định.</w:t>
      </w:r>
    </w:p>
    <w:p w:rsidR="003750F5" w:rsidRPr="00F05C39" w:rsidRDefault="003750F5" w:rsidP="003750F5">
      <w:pPr>
        <w:spacing w:line="259" w:lineRule="auto"/>
        <w:ind w:firstLine="720"/>
        <w:jc w:val="both"/>
        <w:rPr>
          <w:rFonts w:asciiTheme="majorHAnsi" w:hAnsiTheme="majorHAnsi" w:cstheme="majorHAnsi"/>
          <w:sz w:val="28"/>
          <w:szCs w:val="28"/>
          <w:lang w:val="pt-BR"/>
        </w:rPr>
      </w:pPr>
      <w:r w:rsidRPr="00F05C39">
        <w:rPr>
          <w:rFonts w:asciiTheme="majorHAnsi" w:hAnsiTheme="majorHAnsi"/>
          <w:iCs/>
          <w:sz w:val="28"/>
          <w:szCs w:val="28"/>
          <w:lang w:val="nl-NL"/>
        </w:rPr>
        <w:lastRenderedPageBreak/>
        <w:t>+ Công trình nhà ở liền kề</w:t>
      </w:r>
      <w:r w:rsidRPr="00F05C39">
        <w:rPr>
          <w:rFonts w:asciiTheme="majorHAnsi" w:hAnsiTheme="majorHAnsi"/>
          <w:i/>
          <w:iCs/>
          <w:sz w:val="28"/>
          <w:szCs w:val="28"/>
          <w:lang w:val="nl-NL"/>
        </w:rPr>
        <w:t xml:space="preserve">: </w:t>
      </w:r>
      <w:r w:rsidRPr="00F05C39">
        <w:rPr>
          <w:rFonts w:asciiTheme="majorHAnsi" w:hAnsiTheme="majorHAnsi"/>
          <w:iCs/>
          <w:sz w:val="28"/>
          <w:szCs w:val="28"/>
          <w:lang w:val="nl-NL"/>
        </w:rPr>
        <w:t xml:space="preserve">đầu tư </w:t>
      </w:r>
      <w:r w:rsidRPr="00F05C39">
        <w:rPr>
          <w:rFonts w:asciiTheme="majorHAnsi" w:hAnsiTheme="majorHAnsi" w:cstheme="majorHAnsi"/>
          <w:sz w:val="28"/>
          <w:szCs w:val="28"/>
          <w:lang w:val="nl-NL"/>
        </w:rPr>
        <w:t xml:space="preserve">xây dựng </w:t>
      </w:r>
      <w:r w:rsidRPr="00F05C39">
        <w:rPr>
          <w:rFonts w:asciiTheme="majorHAnsi" w:hAnsiTheme="majorHAnsi" w:cstheme="majorHAnsi"/>
          <w:sz w:val="28"/>
          <w:szCs w:val="28"/>
          <w:lang w:val="pt-BR"/>
        </w:rPr>
        <w:t>30 căn nhà liền kề với diện tích 3.993,97 m</w:t>
      </w:r>
      <w:r w:rsidRPr="00F05C39">
        <w:rPr>
          <w:rFonts w:asciiTheme="majorHAnsi" w:hAnsiTheme="majorHAnsi" w:cstheme="majorHAnsi"/>
          <w:sz w:val="28"/>
          <w:szCs w:val="28"/>
          <w:vertAlign w:val="superscript"/>
          <w:lang w:val="pt-BR"/>
        </w:rPr>
        <w:t>2</w:t>
      </w:r>
      <w:r w:rsidRPr="00F05C39">
        <w:rPr>
          <w:rFonts w:asciiTheme="majorHAnsi" w:hAnsiTheme="majorHAnsi" w:cstheme="majorHAnsi"/>
          <w:sz w:val="28"/>
          <w:szCs w:val="28"/>
          <w:lang w:val="pt-BR"/>
        </w:rPr>
        <w:t xml:space="preserve"> (</w:t>
      </w:r>
      <w:r w:rsidRPr="00F05C39">
        <w:rPr>
          <w:rFonts w:asciiTheme="majorHAnsi" w:hAnsiTheme="majorHAnsi" w:cstheme="majorHAnsi"/>
          <w:i/>
          <w:sz w:val="28"/>
          <w:szCs w:val="28"/>
          <w:lang w:val="pt-BR"/>
        </w:rPr>
        <w:t>gồm 21 căn dọc theo tuyến đường T1 và 9 căn giáp khu trung tâm thương mại dịch vụ dọc tuyến đường D1</w:t>
      </w:r>
      <w:r w:rsidRPr="00F05C39">
        <w:rPr>
          <w:rFonts w:asciiTheme="majorHAnsi" w:hAnsiTheme="majorHAnsi" w:cstheme="majorHAnsi"/>
          <w:sz w:val="28"/>
          <w:szCs w:val="28"/>
          <w:lang w:val="pt-BR"/>
        </w:rPr>
        <w:t xml:space="preserve">). </w:t>
      </w:r>
    </w:p>
    <w:p w:rsidR="003750F5" w:rsidRPr="00F05C39" w:rsidRDefault="003750F5" w:rsidP="003750F5">
      <w:pPr>
        <w:tabs>
          <w:tab w:val="left" w:pos="567"/>
        </w:tabs>
        <w:spacing w:line="252" w:lineRule="auto"/>
        <w:ind w:firstLine="567"/>
        <w:jc w:val="both"/>
        <w:rPr>
          <w:rFonts w:asciiTheme="majorHAnsi" w:hAnsiTheme="majorHAnsi"/>
          <w:bCs/>
          <w:sz w:val="28"/>
          <w:szCs w:val="28"/>
          <w:lang w:val="nl-NL"/>
        </w:rPr>
      </w:pPr>
      <w:r w:rsidRPr="00F05C39">
        <w:rPr>
          <w:rFonts w:asciiTheme="majorHAnsi" w:hAnsiTheme="majorHAnsi"/>
          <w:iCs/>
          <w:spacing w:val="2"/>
          <w:sz w:val="28"/>
          <w:szCs w:val="28"/>
          <w:lang w:val="nl-NL"/>
        </w:rPr>
        <w:tab/>
        <w:t>+ Công trình thương mại dịch vụ</w:t>
      </w:r>
      <w:r w:rsidRPr="00F05C39">
        <w:rPr>
          <w:rFonts w:asciiTheme="majorHAnsi" w:hAnsiTheme="majorHAnsi"/>
          <w:i/>
          <w:iCs/>
          <w:spacing w:val="2"/>
          <w:sz w:val="28"/>
          <w:szCs w:val="28"/>
          <w:lang w:val="nl-NL"/>
        </w:rPr>
        <w:t xml:space="preserve">: </w:t>
      </w:r>
      <w:r w:rsidRPr="00F05C39">
        <w:rPr>
          <w:rFonts w:asciiTheme="majorHAnsi" w:hAnsiTheme="majorHAnsi"/>
          <w:spacing w:val="2"/>
          <w:sz w:val="28"/>
          <w:szCs w:val="28"/>
          <w:lang w:val="nl-NL"/>
        </w:rPr>
        <w:t>đầu</w:t>
      </w:r>
      <w:r w:rsidRPr="00F05C39">
        <w:rPr>
          <w:rFonts w:asciiTheme="majorHAnsi" w:hAnsiTheme="majorHAnsi" w:cstheme="majorHAnsi"/>
          <w:spacing w:val="2"/>
          <w:sz w:val="28"/>
          <w:szCs w:val="28"/>
          <w:lang w:val="nl-NL"/>
        </w:rPr>
        <w:t xml:space="preserve"> tư xây dựng hoàn thiện khu thương mại dịch vụ </w:t>
      </w:r>
      <w:r w:rsidRPr="00F05C39">
        <w:rPr>
          <w:rFonts w:asciiTheme="majorHAnsi" w:hAnsiTheme="majorHAnsi" w:cstheme="majorHAnsi"/>
          <w:spacing w:val="2"/>
          <w:sz w:val="28"/>
          <w:szCs w:val="28"/>
          <w:lang w:val="pt-BR"/>
        </w:rPr>
        <w:t>tuân thủ theo các chỉ tiêu quy hoạch được duyệt</w:t>
      </w:r>
      <w:r w:rsidRPr="00F05C39">
        <w:rPr>
          <w:rFonts w:asciiTheme="majorHAnsi" w:hAnsiTheme="majorHAnsi" w:cstheme="majorHAnsi"/>
          <w:spacing w:val="2"/>
          <w:sz w:val="28"/>
          <w:szCs w:val="28"/>
          <w:lang w:val="nl-NL"/>
        </w:rPr>
        <w:t xml:space="preserve"> với diện tích 3.032,69 m</w:t>
      </w:r>
      <w:r w:rsidRPr="00F05C39">
        <w:rPr>
          <w:rFonts w:asciiTheme="majorHAnsi" w:hAnsiTheme="majorHAnsi" w:cstheme="majorHAnsi"/>
          <w:spacing w:val="2"/>
          <w:sz w:val="28"/>
          <w:szCs w:val="28"/>
          <w:vertAlign w:val="superscript"/>
          <w:lang w:val="nl-NL"/>
        </w:rPr>
        <w:t>2</w:t>
      </w:r>
      <w:r w:rsidRPr="00F05C39">
        <w:rPr>
          <w:rFonts w:asciiTheme="majorHAnsi" w:hAnsiTheme="majorHAnsi" w:cstheme="majorHAnsi"/>
          <w:spacing w:val="2"/>
          <w:sz w:val="28"/>
          <w:szCs w:val="28"/>
          <w:lang w:val="pt-BR"/>
        </w:rPr>
        <w:t>.</w:t>
      </w:r>
    </w:p>
    <w:p w:rsidR="003750F5" w:rsidRPr="00F05C39" w:rsidRDefault="00AE09B3" w:rsidP="003750F5">
      <w:pPr>
        <w:spacing w:line="288" w:lineRule="auto"/>
        <w:ind w:firstLine="720"/>
        <w:jc w:val="both"/>
        <w:rPr>
          <w:b/>
          <w:bCs/>
          <w:sz w:val="28"/>
          <w:szCs w:val="28"/>
          <w:lang w:val="nl-NL"/>
        </w:rPr>
      </w:pPr>
      <w:r w:rsidRPr="00F05C39">
        <w:rPr>
          <w:i/>
          <w:sz w:val="28"/>
          <w:szCs w:val="28"/>
          <w:lang w:val="pl-PL"/>
        </w:rPr>
        <w:t>b) Tổng mức đầu tư dự án dự kiến</w:t>
      </w:r>
      <w:r w:rsidRPr="00F05C39">
        <w:rPr>
          <w:sz w:val="28"/>
          <w:szCs w:val="28"/>
          <w:lang w:val="pl-PL"/>
        </w:rPr>
        <w:t>:</w:t>
      </w:r>
      <w:r w:rsidRPr="00F05C39">
        <w:rPr>
          <w:b/>
          <w:bCs/>
          <w:sz w:val="28"/>
          <w:szCs w:val="28"/>
          <w:lang w:val="pl-PL"/>
        </w:rPr>
        <w:t xml:space="preserve"> </w:t>
      </w:r>
      <w:r w:rsidR="003750F5" w:rsidRPr="00F05C39">
        <w:rPr>
          <w:rFonts w:asciiTheme="majorHAnsi" w:hAnsiTheme="majorHAnsi" w:cstheme="majorHAnsi"/>
          <w:sz w:val="28"/>
          <w:szCs w:val="28"/>
          <w:lang w:val="it-IT"/>
        </w:rPr>
        <w:t xml:space="preserve">403.509,6 </w:t>
      </w:r>
      <w:r w:rsidR="003750F5" w:rsidRPr="00F05C39">
        <w:rPr>
          <w:rFonts w:asciiTheme="majorHAnsi" w:hAnsiTheme="majorHAnsi" w:cstheme="majorHAnsi"/>
          <w:sz w:val="28"/>
          <w:szCs w:val="28"/>
          <w:lang w:val="sv-SE"/>
        </w:rPr>
        <w:t>triệu đồng; trong đó, sơ bộ chi phí bồi thường, hỗ trợ, tái định cư</w:t>
      </w:r>
      <w:r w:rsidR="003750F5" w:rsidRPr="00F05C39">
        <w:rPr>
          <w:rFonts w:asciiTheme="majorHAnsi" w:hAnsiTheme="majorHAnsi" w:cstheme="majorHAnsi"/>
          <w:i/>
          <w:sz w:val="28"/>
          <w:szCs w:val="28"/>
          <w:lang w:val="sv-SE"/>
        </w:rPr>
        <w:t xml:space="preserve"> (dự kiến)</w:t>
      </w:r>
      <w:r w:rsidR="003750F5" w:rsidRPr="00F05C39">
        <w:rPr>
          <w:rFonts w:asciiTheme="majorHAnsi" w:hAnsiTheme="majorHAnsi" w:cstheme="majorHAnsi"/>
          <w:sz w:val="28"/>
          <w:szCs w:val="28"/>
          <w:lang w:val="sv-SE"/>
        </w:rPr>
        <w:t xml:space="preserve"> 29.934,6 triệu đồng.</w:t>
      </w:r>
    </w:p>
    <w:p w:rsidR="00AE09B3" w:rsidRPr="00F05C39" w:rsidRDefault="00AE09B3" w:rsidP="00AE09B3">
      <w:pPr>
        <w:spacing w:line="259" w:lineRule="auto"/>
        <w:ind w:firstLine="720"/>
        <w:jc w:val="both"/>
        <w:rPr>
          <w:rFonts w:cstheme="majorHAnsi"/>
          <w:bCs/>
          <w:i/>
          <w:sz w:val="28"/>
          <w:szCs w:val="28"/>
          <w:lang w:val="vi-VN"/>
        </w:rPr>
      </w:pPr>
      <w:r w:rsidRPr="00F05C39">
        <w:rPr>
          <w:rFonts w:cstheme="majorHAnsi"/>
          <w:bCs/>
          <w:i/>
          <w:sz w:val="28"/>
          <w:szCs w:val="28"/>
          <w:lang w:val="vi-VN"/>
        </w:rPr>
        <w:t>(Sơ bộ tổng vốn đầu tư dự án chỉ là dự kiến, không sử dụng để tính toán tiền sử dụng đất, tiền thuê đất và nghĩa vụ tài chính của nhà đầu tư được lựa chọn thực hiện. Việc xác định tiền sử dụng đất thực hiện theo quy định của pháp luật).</w:t>
      </w:r>
    </w:p>
    <w:p w:rsidR="00AE09B3" w:rsidRPr="00F05C39" w:rsidRDefault="00AE09B3" w:rsidP="00AE09B3">
      <w:pPr>
        <w:tabs>
          <w:tab w:val="right" w:leader="underscore" w:pos="9072"/>
        </w:tabs>
        <w:spacing w:line="259" w:lineRule="auto"/>
        <w:ind w:firstLine="709"/>
        <w:rPr>
          <w:i/>
          <w:sz w:val="28"/>
          <w:szCs w:val="28"/>
          <w:lang w:val="pl-PL"/>
        </w:rPr>
      </w:pPr>
      <w:r w:rsidRPr="00F05C39">
        <w:rPr>
          <w:i/>
          <w:sz w:val="28"/>
          <w:szCs w:val="28"/>
          <w:lang w:val="pl-PL"/>
        </w:rPr>
        <w:t xml:space="preserve">c) Tóm tắt các yêu cầu cơ bản của dự án: </w:t>
      </w:r>
    </w:p>
    <w:p w:rsidR="00AE09B3" w:rsidRPr="00F05C39" w:rsidRDefault="00AE09B3" w:rsidP="002B7CAF">
      <w:pPr>
        <w:spacing w:line="259" w:lineRule="auto"/>
        <w:ind w:firstLine="720"/>
        <w:jc w:val="both"/>
        <w:rPr>
          <w:sz w:val="28"/>
          <w:szCs w:val="28"/>
          <w:lang w:val="pl-PL"/>
        </w:rPr>
      </w:pPr>
      <w:r w:rsidRPr="00F05C39">
        <w:rPr>
          <w:sz w:val="28"/>
          <w:szCs w:val="28"/>
          <w:lang w:val="pl-PL"/>
        </w:rPr>
        <w:t>- Đầu tư xây dự</w:t>
      </w:r>
      <w:r w:rsidR="00333BE9" w:rsidRPr="00F05C39">
        <w:rPr>
          <w:sz w:val="28"/>
          <w:szCs w:val="28"/>
          <w:lang w:val="pl-PL"/>
        </w:rPr>
        <w:t xml:space="preserve">ng </w:t>
      </w:r>
      <w:r w:rsidRPr="00F05C39">
        <w:rPr>
          <w:sz w:val="28"/>
          <w:szCs w:val="28"/>
          <w:lang w:val="pl-PL"/>
        </w:rPr>
        <w:t>hệ thống hạ tầng kỹ thuật, hạ tầng</w:t>
      </w:r>
      <w:r w:rsidR="00333BE9" w:rsidRPr="00F05C39">
        <w:rPr>
          <w:sz w:val="28"/>
          <w:szCs w:val="28"/>
          <w:lang w:val="pl-PL"/>
        </w:rPr>
        <w:t xml:space="preserve"> xã hội</w:t>
      </w:r>
      <w:r w:rsidRPr="00F05C39">
        <w:rPr>
          <w:sz w:val="28"/>
          <w:szCs w:val="28"/>
          <w:lang w:val="pl-PL"/>
        </w:rPr>
        <w:t xml:space="preserve"> khu nhà ở</w:t>
      </w:r>
      <w:r w:rsidR="00333BE9" w:rsidRPr="00F05C39">
        <w:rPr>
          <w:sz w:val="28"/>
          <w:szCs w:val="28"/>
          <w:lang w:val="pl-PL"/>
        </w:rPr>
        <w:t xml:space="preserve"> </w:t>
      </w:r>
      <w:r w:rsidR="002B7CAF" w:rsidRPr="00F05C39">
        <w:rPr>
          <w:rFonts w:asciiTheme="majorHAnsi" w:hAnsiTheme="majorHAnsi" w:cstheme="majorHAnsi"/>
          <w:sz w:val="28"/>
          <w:szCs w:val="28"/>
          <w:lang w:val="nl-NL"/>
        </w:rPr>
        <w:t xml:space="preserve">đô thị tại thị trấn Tân Thanh, huyện Thanh Liêm </w:t>
      </w:r>
      <w:r w:rsidRPr="00F05C39">
        <w:rPr>
          <w:sz w:val="28"/>
          <w:szCs w:val="28"/>
          <w:lang w:val="pl-PL"/>
        </w:rPr>
        <w:t xml:space="preserve">đảm bảo phù hợp với quy hoạch </w:t>
      </w:r>
      <w:r w:rsidR="002B7CAF" w:rsidRPr="00F05C39">
        <w:rPr>
          <w:sz w:val="28"/>
          <w:szCs w:val="28"/>
          <w:lang w:val="pl-PL"/>
        </w:rPr>
        <w:t xml:space="preserve">chi tiết </w:t>
      </w:r>
      <w:r w:rsidRPr="00F05C39">
        <w:rPr>
          <w:sz w:val="28"/>
          <w:szCs w:val="28"/>
          <w:lang w:val="pl-PL"/>
        </w:rPr>
        <w:t>1/</w:t>
      </w:r>
      <w:r w:rsidR="002B7CAF" w:rsidRPr="00F05C39">
        <w:rPr>
          <w:sz w:val="28"/>
          <w:szCs w:val="28"/>
          <w:lang w:val="pl-PL"/>
        </w:rPr>
        <w:t xml:space="preserve">500 được duyệt </w:t>
      </w:r>
      <w:r w:rsidRPr="00F05C39">
        <w:rPr>
          <w:sz w:val="28"/>
          <w:szCs w:val="28"/>
          <w:lang w:val="pl-PL"/>
        </w:rPr>
        <w:t xml:space="preserve">và theo chủ trương đầu tư đã được chấp thuận, </w:t>
      </w:r>
      <w:r w:rsidRPr="00F05C39">
        <w:rPr>
          <w:rFonts w:asciiTheme="majorHAnsi" w:hAnsiTheme="majorHAnsi"/>
          <w:spacing w:val="2"/>
          <w:sz w:val="28"/>
          <w:szCs w:val="28"/>
          <w:lang w:val="nl-NL"/>
        </w:rPr>
        <w:t>đảm bảo tính kết nối đồng bộ với hạ tầng kỹ thuật khu vự</w:t>
      </w:r>
      <w:r w:rsidR="002B7CAF" w:rsidRPr="00F05C39">
        <w:rPr>
          <w:rFonts w:asciiTheme="majorHAnsi" w:hAnsiTheme="majorHAnsi"/>
          <w:spacing w:val="2"/>
          <w:sz w:val="28"/>
          <w:szCs w:val="28"/>
          <w:lang w:val="nl-NL"/>
        </w:rPr>
        <w:t>c xung quanh</w:t>
      </w:r>
      <w:r w:rsidRPr="00F05C39">
        <w:rPr>
          <w:rFonts w:asciiTheme="majorHAnsi" w:hAnsiTheme="majorHAnsi"/>
          <w:spacing w:val="2"/>
          <w:sz w:val="28"/>
          <w:szCs w:val="28"/>
          <w:lang w:val="nl-NL"/>
        </w:rPr>
        <w:t xml:space="preserve">; cập nhật và kết nối đồng bộ với hạ tầng kỹ thuật các dự án đã và đang triển khai trong khu vực. </w:t>
      </w:r>
    </w:p>
    <w:p w:rsidR="00AE09B3" w:rsidRPr="00F05C39" w:rsidRDefault="00AE09B3" w:rsidP="00AE09B3">
      <w:pPr>
        <w:tabs>
          <w:tab w:val="right" w:leader="underscore" w:pos="9072"/>
        </w:tabs>
        <w:spacing w:line="259" w:lineRule="auto"/>
        <w:ind w:firstLine="709"/>
        <w:jc w:val="both"/>
        <w:rPr>
          <w:rFonts w:asciiTheme="majorHAnsi" w:hAnsiTheme="majorHAnsi" w:cstheme="majorHAnsi"/>
          <w:sz w:val="28"/>
          <w:szCs w:val="28"/>
          <w:lang w:val="vi-VN" w:eastAsia="vi-VN"/>
        </w:rPr>
      </w:pPr>
      <w:r w:rsidRPr="00F05C39">
        <w:rPr>
          <w:sz w:val="28"/>
          <w:szCs w:val="28"/>
          <w:lang w:val="pl-PL"/>
        </w:rPr>
        <w:t xml:space="preserve">- Nhà đầu tư phải thực hiện </w:t>
      </w:r>
      <w:r w:rsidRPr="00F05C39">
        <w:rPr>
          <w:rFonts w:asciiTheme="majorHAnsi" w:hAnsiTheme="majorHAnsi" w:cstheme="majorHAnsi"/>
          <w:sz w:val="28"/>
          <w:szCs w:val="28"/>
          <w:lang w:val="vi-VN" w:eastAsia="vi-VN"/>
        </w:rPr>
        <w:t>các trình tự thỏa thuận đấu nối</w:t>
      </w:r>
      <w:r w:rsidRPr="00F05C39">
        <w:rPr>
          <w:rFonts w:asciiTheme="majorHAnsi" w:hAnsiTheme="majorHAnsi" w:cstheme="majorHAnsi"/>
          <w:sz w:val="28"/>
          <w:szCs w:val="28"/>
          <w:lang w:val="pl-PL" w:eastAsia="vi-VN"/>
        </w:rPr>
        <w:t xml:space="preserve"> với các cơ quan quản lý chuyên ngành về</w:t>
      </w:r>
      <w:r w:rsidRPr="00F05C39">
        <w:rPr>
          <w:rFonts w:asciiTheme="majorHAnsi" w:hAnsiTheme="majorHAnsi" w:cstheme="majorHAnsi"/>
          <w:sz w:val="28"/>
          <w:szCs w:val="28"/>
          <w:lang w:val="vi-VN" w:eastAsia="vi-VN"/>
        </w:rPr>
        <w:t xml:space="preserve"> giao thông, thủy lợi, cấp</w:t>
      </w:r>
      <w:r w:rsidRPr="00F05C39">
        <w:rPr>
          <w:rFonts w:asciiTheme="majorHAnsi" w:hAnsiTheme="majorHAnsi" w:cstheme="majorHAnsi"/>
          <w:sz w:val="28"/>
          <w:szCs w:val="28"/>
          <w:lang w:val="nl-NL" w:eastAsia="vi-VN"/>
        </w:rPr>
        <w:t xml:space="preserve"> điện, cấp </w:t>
      </w:r>
      <w:r w:rsidRPr="00F05C39">
        <w:rPr>
          <w:rFonts w:asciiTheme="majorHAnsi" w:hAnsiTheme="majorHAnsi" w:cstheme="majorHAnsi"/>
          <w:sz w:val="28"/>
          <w:szCs w:val="28"/>
          <w:lang w:val="vi-VN" w:eastAsia="vi-VN"/>
        </w:rPr>
        <w:t>thoát nước</w:t>
      </w:r>
      <w:r w:rsidRPr="00F05C39">
        <w:rPr>
          <w:rFonts w:asciiTheme="majorHAnsi" w:hAnsiTheme="majorHAnsi" w:cstheme="majorHAnsi"/>
          <w:sz w:val="28"/>
          <w:szCs w:val="28"/>
          <w:lang w:val="nl-NL" w:eastAsia="vi-VN"/>
        </w:rPr>
        <w:t xml:space="preserve">… theo quy định; xây dựng phương án, giải pháp thiết kế hoàn trả kênh mương thỏa thuận với cơ quan quản lý thủy lợi, nông nghiệp, đảm bảo yêu cầu tưới tiêu </w:t>
      </w:r>
      <w:r w:rsidRPr="00F05C39">
        <w:rPr>
          <w:rFonts w:asciiTheme="majorHAnsi" w:hAnsiTheme="majorHAnsi" w:cstheme="majorHAnsi"/>
          <w:sz w:val="28"/>
          <w:szCs w:val="28"/>
          <w:lang w:val="vi-VN" w:eastAsia="vi-VN"/>
        </w:rPr>
        <w:t xml:space="preserve">theo quy định </w:t>
      </w:r>
      <w:r w:rsidRPr="00F05C39">
        <w:rPr>
          <w:rFonts w:asciiTheme="majorHAnsi" w:hAnsiTheme="majorHAnsi" w:cstheme="majorHAnsi"/>
          <w:sz w:val="28"/>
          <w:szCs w:val="28"/>
          <w:lang w:val="pl-PL" w:eastAsia="vi-VN"/>
        </w:rPr>
        <w:t>của pháp luật về công trình thủy lợ</w:t>
      </w:r>
      <w:r w:rsidR="004E7CD9" w:rsidRPr="00F05C39">
        <w:rPr>
          <w:rFonts w:asciiTheme="majorHAnsi" w:hAnsiTheme="majorHAnsi" w:cstheme="majorHAnsi"/>
          <w:sz w:val="28"/>
          <w:szCs w:val="28"/>
          <w:lang w:val="pl-PL" w:eastAsia="vi-VN"/>
        </w:rPr>
        <w:t>i... k</w:t>
      </w:r>
      <w:r w:rsidRPr="00F05C39">
        <w:rPr>
          <w:rFonts w:asciiTheme="majorHAnsi" w:hAnsiTheme="majorHAnsi" w:cstheme="majorHAnsi"/>
          <w:sz w:val="28"/>
          <w:szCs w:val="28"/>
          <w:lang w:val="vi-VN" w:eastAsia="vi-VN"/>
        </w:rPr>
        <w:t>hi triển khai thực hiện dự án.</w:t>
      </w:r>
    </w:p>
    <w:p w:rsidR="00154A19" w:rsidRPr="00F05C39" w:rsidRDefault="00AE09B3" w:rsidP="00154A19">
      <w:pPr>
        <w:spacing w:line="252" w:lineRule="auto"/>
        <w:ind w:firstLine="720"/>
        <w:jc w:val="both"/>
        <w:rPr>
          <w:rFonts w:asciiTheme="majorHAnsi" w:hAnsiTheme="majorHAnsi"/>
          <w:sz w:val="28"/>
          <w:szCs w:val="28"/>
          <w:lang w:val="vi-VN"/>
        </w:rPr>
      </w:pPr>
      <w:r w:rsidRPr="00F05C39">
        <w:rPr>
          <w:rFonts w:asciiTheme="majorHAnsi" w:hAnsiTheme="majorHAnsi" w:cstheme="majorHAnsi"/>
          <w:sz w:val="28"/>
          <w:szCs w:val="28"/>
          <w:lang w:val="vi-VN" w:eastAsia="vi-VN"/>
        </w:rPr>
        <w:t xml:space="preserve">- </w:t>
      </w:r>
      <w:r w:rsidRPr="00F05C39">
        <w:rPr>
          <w:rFonts w:asciiTheme="majorHAnsi" w:hAnsiTheme="majorHAnsi"/>
          <w:sz w:val="28"/>
          <w:szCs w:val="28"/>
          <w:lang w:val="nl-NL"/>
        </w:rPr>
        <w:t xml:space="preserve">Đầu tư xây dựng </w:t>
      </w:r>
      <w:r w:rsidR="004E7CD9" w:rsidRPr="00F05C39">
        <w:rPr>
          <w:rFonts w:asciiTheme="majorHAnsi" w:hAnsiTheme="majorHAnsi" w:cstheme="majorHAnsi"/>
          <w:sz w:val="28"/>
          <w:szCs w:val="28"/>
          <w:lang w:val="vi-VN"/>
        </w:rPr>
        <w:t xml:space="preserve">30 căn nhà liền kề </w:t>
      </w:r>
      <w:r w:rsidR="004E7CD9" w:rsidRPr="00F05C39">
        <w:rPr>
          <w:rFonts w:asciiTheme="majorHAnsi" w:hAnsiTheme="majorHAnsi" w:cstheme="majorHAnsi"/>
          <w:sz w:val="28"/>
          <w:szCs w:val="28"/>
          <w:lang w:val="pt-BR"/>
        </w:rPr>
        <w:t>với diện tích 3.993,97 m</w:t>
      </w:r>
      <w:r w:rsidR="004E7CD9" w:rsidRPr="00F05C39">
        <w:rPr>
          <w:rFonts w:asciiTheme="majorHAnsi" w:hAnsiTheme="majorHAnsi" w:cstheme="majorHAnsi"/>
          <w:sz w:val="28"/>
          <w:szCs w:val="28"/>
          <w:vertAlign w:val="superscript"/>
          <w:lang w:val="pt-BR"/>
        </w:rPr>
        <w:t>2</w:t>
      </w:r>
      <w:r w:rsidR="004E7CD9" w:rsidRPr="00F05C39">
        <w:rPr>
          <w:rFonts w:asciiTheme="majorHAnsi" w:hAnsiTheme="majorHAnsi" w:cstheme="majorHAnsi"/>
          <w:sz w:val="28"/>
          <w:szCs w:val="28"/>
          <w:lang w:val="vi-VN"/>
        </w:rPr>
        <w:t xml:space="preserve"> gồm </w:t>
      </w:r>
      <w:r w:rsidR="004E7CD9" w:rsidRPr="00F05C39">
        <w:rPr>
          <w:rFonts w:asciiTheme="majorHAnsi" w:hAnsiTheme="majorHAnsi" w:cstheme="majorHAnsi"/>
          <w:sz w:val="28"/>
          <w:szCs w:val="28"/>
          <w:lang w:val="pt-BR"/>
        </w:rPr>
        <w:t>21 căn dọc theo tuyến đường T1 và 9 căn giáp trung tâm thương mại dịch vụ dọc theo tuyến đường D1</w:t>
      </w:r>
      <w:r w:rsidR="00445DDC" w:rsidRPr="00F05C39">
        <w:rPr>
          <w:rFonts w:asciiTheme="majorHAnsi" w:hAnsiTheme="majorHAnsi" w:cstheme="majorHAnsi"/>
          <w:sz w:val="28"/>
          <w:szCs w:val="28"/>
          <w:lang w:val="pt-BR"/>
        </w:rPr>
        <w:t xml:space="preserve">. </w:t>
      </w:r>
      <w:r w:rsidR="00154A19" w:rsidRPr="00F05C39">
        <w:rPr>
          <w:rFonts w:asciiTheme="majorHAnsi" w:hAnsiTheme="majorHAnsi"/>
          <w:sz w:val="28"/>
          <w:szCs w:val="28"/>
          <w:lang w:val="vi-VN"/>
        </w:rPr>
        <w:t xml:space="preserve">Đối với các khu vực còn lại, nhà đầu tư phải </w:t>
      </w:r>
      <w:r w:rsidR="00154A19" w:rsidRPr="00F05C39">
        <w:rPr>
          <w:rFonts w:asciiTheme="majorHAnsi" w:hAnsiTheme="majorHAnsi"/>
          <w:sz w:val="28"/>
          <w:szCs w:val="28"/>
          <w:lang w:val="pt-BR"/>
        </w:rPr>
        <w:t xml:space="preserve">thực hiện </w:t>
      </w:r>
      <w:r w:rsidR="00154A19" w:rsidRPr="00F05C39">
        <w:rPr>
          <w:rFonts w:asciiTheme="majorHAnsi" w:hAnsiTheme="majorHAnsi"/>
          <w:sz w:val="28"/>
          <w:szCs w:val="28"/>
          <w:lang w:val="vi-VN"/>
        </w:rPr>
        <w:t xml:space="preserve">đầu tư xây dựng các công trình nhà ở tại các khu vực có yêu cầu về kiến trúc cảnh quan, khu vực trung tâm và xung quanh các công trình là điểm nhấn kiến trúc, mặt tiền các tuyến đường cấp khu vực </w:t>
      </w:r>
      <w:r w:rsidR="0081151A" w:rsidRPr="00F05C39">
        <w:rPr>
          <w:rFonts w:asciiTheme="majorHAnsi" w:hAnsiTheme="majorHAnsi"/>
          <w:sz w:val="28"/>
          <w:szCs w:val="28"/>
          <w:lang w:val="pt-BR"/>
        </w:rPr>
        <w:t xml:space="preserve">hoặc </w:t>
      </w:r>
      <w:r w:rsidR="00154A19" w:rsidRPr="00F05C39">
        <w:rPr>
          <w:rFonts w:asciiTheme="majorHAnsi" w:hAnsiTheme="majorHAnsi"/>
          <w:sz w:val="28"/>
          <w:szCs w:val="28"/>
          <w:lang w:val="vi-VN"/>
        </w:rPr>
        <w:t xml:space="preserve">thực hiện chuyển nhượng quyền sử dụng đất dưới hình thức phân lô, bán nền </w:t>
      </w:r>
      <w:r w:rsidR="0081151A" w:rsidRPr="00F05C39">
        <w:rPr>
          <w:rFonts w:asciiTheme="majorHAnsi" w:hAnsiTheme="majorHAnsi"/>
          <w:sz w:val="28"/>
          <w:szCs w:val="28"/>
          <w:lang w:val="pt-BR"/>
        </w:rPr>
        <w:t xml:space="preserve">theo quy định công bố công khai </w:t>
      </w:r>
      <w:r w:rsidR="00083D57" w:rsidRPr="00F05C39">
        <w:rPr>
          <w:rFonts w:asciiTheme="majorHAnsi" w:hAnsiTheme="majorHAnsi"/>
          <w:sz w:val="28"/>
          <w:szCs w:val="28"/>
          <w:lang w:val="pt-BR"/>
        </w:rPr>
        <w:t xml:space="preserve">các khu vực </w:t>
      </w:r>
      <w:r w:rsidR="00083D57" w:rsidRPr="00F05C39">
        <w:rPr>
          <w:rFonts w:asciiTheme="majorHAnsi" w:hAnsiTheme="majorHAnsi"/>
          <w:sz w:val="28"/>
          <w:szCs w:val="28"/>
          <w:lang w:val="vi-VN"/>
        </w:rPr>
        <w:t>được phép chuyển nhượng quyền sử dụng đất dưới hình thức phân lô, bán nền</w:t>
      </w:r>
      <w:r w:rsidR="00083D57" w:rsidRPr="00F05C39">
        <w:rPr>
          <w:rFonts w:asciiTheme="majorHAnsi" w:hAnsiTheme="majorHAnsi"/>
          <w:sz w:val="28"/>
          <w:szCs w:val="28"/>
          <w:lang w:val="pt-BR"/>
        </w:rPr>
        <w:t xml:space="preserve"> </w:t>
      </w:r>
      <w:r w:rsidR="00154A19" w:rsidRPr="00F05C39">
        <w:rPr>
          <w:rFonts w:asciiTheme="majorHAnsi" w:hAnsiTheme="majorHAnsi"/>
          <w:i/>
          <w:sz w:val="28"/>
          <w:szCs w:val="28"/>
          <w:lang w:val="vi-VN"/>
        </w:rPr>
        <w:t>(theo quy định tại khoản 1 Điều 17 Nghị định 148/2020/NĐ-CP của Chính phủ)</w:t>
      </w:r>
      <w:r w:rsidR="00154A19" w:rsidRPr="00F05C39">
        <w:rPr>
          <w:rFonts w:asciiTheme="majorHAnsi" w:hAnsiTheme="majorHAnsi"/>
          <w:sz w:val="28"/>
          <w:szCs w:val="28"/>
          <w:lang w:val="vi-VN"/>
        </w:rPr>
        <w:t xml:space="preserve">. </w:t>
      </w:r>
    </w:p>
    <w:p w:rsidR="0080201E" w:rsidRPr="00F05C39" w:rsidRDefault="00297EC8" w:rsidP="0080201E">
      <w:pPr>
        <w:spacing w:line="259" w:lineRule="auto"/>
        <w:ind w:firstLine="720"/>
        <w:jc w:val="both"/>
        <w:rPr>
          <w:rFonts w:asciiTheme="majorHAnsi" w:hAnsiTheme="majorHAnsi" w:cstheme="majorHAnsi"/>
          <w:spacing w:val="2"/>
          <w:sz w:val="28"/>
          <w:szCs w:val="28"/>
          <w:lang w:val="pt-BR"/>
        </w:rPr>
      </w:pPr>
      <w:r w:rsidRPr="00F05C39">
        <w:rPr>
          <w:rFonts w:asciiTheme="majorHAnsi" w:hAnsiTheme="majorHAnsi"/>
          <w:sz w:val="28"/>
          <w:szCs w:val="28"/>
          <w:lang w:val="vi-VN"/>
        </w:rPr>
        <w:t>- Đầu tư xây dựng, vận hành, khai thác</w:t>
      </w:r>
      <w:r w:rsidR="006F5E18" w:rsidRPr="00F05C39">
        <w:rPr>
          <w:rFonts w:asciiTheme="majorHAnsi" w:hAnsiTheme="majorHAnsi"/>
          <w:sz w:val="28"/>
          <w:szCs w:val="28"/>
          <w:lang w:val="vi-VN"/>
        </w:rPr>
        <w:t>,</w:t>
      </w:r>
      <w:r w:rsidRPr="00F05C39">
        <w:rPr>
          <w:rFonts w:asciiTheme="majorHAnsi" w:hAnsiTheme="majorHAnsi"/>
          <w:sz w:val="28"/>
          <w:szCs w:val="28"/>
          <w:lang w:val="vi-VN"/>
        </w:rPr>
        <w:t xml:space="preserve"> quản lý theo quy đị</w:t>
      </w:r>
      <w:r w:rsidR="0080201E" w:rsidRPr="00F05C39">
        <w:rPr>
          <w:rFonts w:asciiTheme="majorHAnsi" w:hAnsiTheme="majorHAnsi"/>
          <w:sz w:val="28"/>
          <w:szCs w:val="28"/>
          <w:lang w:val="vi-VN"/>
        </w:rPr>
        <w:t>nh công trình</w:t>
      </w:r>
      <w:r w:rsidRPr="00F05C39">
        <w:rPr>
          <w:rFonts w:asciiTheme="majorHAnsi" w:hAnsiTheme="majorHAnsi"/>
          <w:sz w:val="28"/>
          <w:szCs w:val="28"/>
          <w:lang w:val="vi-VN"/>
        </w:rPr>
        <w:t xml:space="preserve"> </w:t>
      </w:r>
      <w:r w:rsidR="0080201E" w:rsidRPr="00F05C39">
        <w:rPr>
          <w:rFonts w:asciiTheme="majorHAnsi" w:hAnsiTheme="majorHAnsi"/>
          <w:sz w:val="28"/>
          <w:szCs w:val="28"/>
          <w:lang w:val="nl-NL"/>
        </w:rPr>
        <w:t>Nhà trẻ khu ở với d</w:t>
      </w:r>
      <w:r w:rsidR="0080201E" w:rsidRPr="00F05C39">
        <w:rPr>
          <w:rFonts w:asciiTheme="majorHAnsi" w:hAnsiTheme="majorHAnsi" w:cstheme="majorHAnsi"/>
          <w:sz w:val="28"/>
          <w:szCs w:val="28"/>
          <w:lang w:val="pt-BR"/>
        </w:rPr>
        <w:t>iện tích 2.150,71 m</w:t>
      </w:r>
      <w:r w:rsidR="0080201E" w:rsidRPr="00F05C39">
        <w:rPr>
          <w:rFonts w:asciiTheme="majorHAnsi" w:hAnsiTheme="majorHAnsi" w:cstheme="majorHAnsi"/>
          <w:sz w:val="28"/>
          <w:szCs w:val="28"/>
          <w:vertAlign w:val="superscript"/>
          <w:lang w:val="pt-BR"/>
        </w:rPr>
        <w:t>2</w:t>
      </w:r>
      <w:r w:rsidR="0080201E" w:rsidRPr="00F05C39">
        <w:rPr>
          <w:rFonts w:asciiTheme="majorHAnsi" w:hAnsiTheme="majorHAnsi" w:cstheme="majorHAnsi"/>
          <w:sz w:val="28"/>
          <w:szCs w:val="28"/>
          <w:lang w:val="pt-BR"/>
        </w:rPr>
        <w:t xml:space="preserve">, chiều cao 03 tầng; </w:t>
      </w:r>
      <w:r w:rsidR="006F5E18" w:rsidRPr="00F05C39">
        <w:rPr>
          <w:rFonts w:asciiTheme="majorHAnsi" w:hAnsiTheme="majorHAnsi" w:cstheme="majorHAnsi"/>
          <w:sz w:val="28"/>
          <w:szCs w:val="28"/>
          <w:lang w:val="pt-BR"/>
        </w:rPr>
        <w:t>c</w:t>
      </w:r>
      <w:r w:rsidR="0080201E" w:rsidRPr="00F05C39">
        <w:rPr>
          <w:rFonts w:asciiTheme="majorHAnsi" w:hAnsiTheme="majorHAnsi" w:cstheme="majorHAnsi"/>
          <w:sz w:val="28"/>
          <w:szCs w:val="28"/>
          <w:lang w:val="pt-BR"/>
        </w:rPr>
        <w:t xml:space="preserve">ông trình </w:t>
      </w:r>
      <w:r w:rsidR="006F5E18" w:rsidRPr="00F05C39">
        <w:rPr>
          <w:rFonts w:asciiTheme="majorHAnsi" w:hAnsiTheme="majorHAnsi" w:cstheme="majorHAnsi"/>
          <w:spacing w:val="2"/>
          <w:sz w:val="28"/>
          <w:szCs w:val="28"/>
          <w:lang w:val="pt-BR"/>
        </w:rPr>
        <w:t>K</w:t>
      </w:r>
      <w:r w:rsidR="0080201E" w:rsidRPr="00F05C39">
        <w:rPr>
          <w:rFonts w:asciiTheme="majorHAnsi" w:hAnsiTheme="majorHAnsi" w:cstheme="majorHAnsi"/>
          <w:spacing w:val="2"/>
          <w:sz w:val="28"/>
          <w:szCs w:val="28"/>
          <w:lang w:val="nl-NL"/>
        </w:rPr>
        <w:t xml:space="preserve">hu thương mại dịch vụ </w:t>
      </w:r>
      <w:r w:rsidR="0080201E" w:rsidRPr="00F05C39">
        <w:rPr>
          <w:rFonts w:asciiTheme="majorHAnsi" w:hAnsiTheme="majorHAnsi" w:cstheme="majorHAnsi"/>
          <w:spacing w:val="2"/>
          <w:sz w:val="28"/>
          <w:szCs w:val="28"/>
          <w:lang w:val="pt-BR"/>
        </w:rPr>
        <w:t>tuân thủ theo các chỉ tiêu quy hoạch được duyệt</w:t>
      </w:r>
      <w:r w:rsidR="0080201E" w:rsidRPr="00F05C39">
        <w:rPr>
          <w:rFonts w:asciiTheme="majorHAnsi" w:hAnsiTheme="majorHAnsi" w:cstheme="majorHAnsi"/>
          <w:spacing w:val="2"/>
          <w:sz w:val="28"/>
          <w:szCs w:val="28"/>
          <w:lang w:val="nl-NL"/>
        </w:rPr>
        <w:t xml:space="preserve"> với diện tích 3.032,69 m</w:t>
      </w:r>
      <w:r w:rsidR="0080201E" w:rsidRPr="00F05C39">
        <w:rPr>
          <w:rFonts w:asciiTheme="majorHAnsi" w:hAnsiTheme="majorHAnsi" w:cstheme="majorHAnsi"/>
          <w:spacing w:val="2"/>
          <w:sz w:val="28"/>
          <w:szCs w:val="28"/>
          <w:vertAlign w:val="superscript"/>
          <w:lang w:val="nl-NL"/>
        </w:rPr>
        <w:t>2</w:t>
      </w:r>
      <w:r w:rsidR="0080201E" w:rsidRPr="00F05C39">
        <w:rPr>
          <w:rFonts w:asciiTheme="majorHAnsi" w:hAnsiTheme="majorHAnsi" w:cstheme="majorHAnsi"/>
          <w:spacing w:val="2"/>
          <w:sz w:val="28"/>
          <w:szCs w:val="28"/>
          <w:lang w:val="pt-BR"/>
        </w:rPr>
        <w:t>.</w:t>
      </w:r>
    </w:p>
    <w:p w:rsidR="00AE09B3" w:rsidRPr="00F05C39" w:rsidRDefault="00AE09B3" w:rsidP="00AE09B3">
      <w:pPr>
        <w:shd w:val="clear" w:color="auto" w:fill="FFFFFF"/>
        <w:spacing w:line="264" w:lineRule="auto"/>
        <w:jc w:val="both"/>
        <w:rPr>
          <w:sz w:val="28"/>
          <w:lang w:val="vi-VN"/>
        </w:rPr>
      </w:pPr>
      <w:r w:rsidRPr="00F05C39">
        <w:rPr>
          <w:sz w:val="28"/>
          <w:lang w:val="vi-VN"/>
        </w:rPr>
        <w:tab/>
        <w:t xml:space="preserve">- Nhà đầu tư có trách nhiệm phối hợp chặt chẽ với chính quyền địa phương trong công tác giải phóng mặt bằng </w:t>
      </w:r>
      <w:r w:rsidRPr="00F05C39">
        <w:rPr>
          <w:i/>
          <w:iCs/>
          <w:sz w:val="28"/>
          <w:lang w:val="vi-VN"/>
        </w:rPr>
        <w:t>(bao gồm di chuyển mồ mả, vật kiến trúc, cây cối, hoa màu…),</w:t>
      </w:r>
      <w:r w:rsidRPr="00F05C39">
        <w:rPr>
          <w:sz w:val="28"/>
          <w:lang w:val="vi-VN"/>
        </w:rPr>
        <w:t xml:space="preserve"> đáp ứng tiến độ thực hiện dự án theo chủ trương đầu tư đã được chấp thuận. Trường hợp chậm tiến độ do nguyên nhân chủ quan của nhà đầu tư, nhà đầu tư sẽ bị xử lý theo quy định.</w:t>
      </w:r>
    </w:p>
    <w:p w:rsidR="00AE09B3" w:rsidRPr="00F05C39" w:rsidRDefault="00AE09B3" w:rsidP="00AE09B3">
      <w:pPr>
        <w:shd w:val="clear" w:color="auto" w:fill="FFFFFF"/>
        <w:spacing w:line="264" w:lineRule="auto"/>
        <w:jc w:val="both"/>
        <w:rPr>
          <w:sz w:val="28"/>
          <w:lang w:val="vi-VN"/>
        </w:rPr>
      </w:pPr>
      <w:r w:rsidRPr="00F05C39">
        <w:rPr>
          <w:sz w:val="28"/>
          <w:lang w:val="vi-VN"/>
        </w:rPr>
        <w:tab/>
        <w:t xml:space="preserve">- Nhà đầu tư được lựa chọn phải thực hiện dự án đảm bảo đáp ứng yêu cầu về tiến độ, chất lượng, nghiệm thu, bàn giao công trình theo đúng các quy định </w:t>
      </w:r>
      <w:r w:rsidRPr="00F05C39">
        <w:rPr>
          <w:sz w:val="28"/>
          <w:lang w:val="vi-VN"/>
        </w:rPr>
        <w:lastRenderedPageBreak/>
        <w:t>của pháp luật</w:t>
      </w:r>
      <w:r w:rsidR="001137AB" w:rsidRPr="00F05C39">
        <w:rPr>
          <w:sz w:val="28"/>
          <w:lang w:val="vi-VN"/>
        </w:rPr>
        <w:t>; chịu trách nhiệm về chất lượng và bảo hành công trình bàn giao. Trong quá trình thực hiện dự án, N</w:t>
      </w:r>
      <w:r w:rsidRPr="00F05C39">
        <w:rPr>
          <w:sz w:val="28"/>
          <w:lang w:val="vi-VN"/>
        </w:rPr>
        <w:t>hà đầu tư phải đáp ứng các điều kiện và tuân thủ các quy định của pháp luật về đầu tư, nhà ở, đất đai, kinh doanh bất động sản theo quy định.</w:t>
      </w:r>
    </w:p>
    <w:p w:rsidR="00AE09B3" w:rsidRPr="00F05C39" w:rsidRDefault="00AE09B3" w:rsidP="00AE09B3">
      <w:pPr>
        <w:spacing w:line="259" w:lineRule="auto"/>
        <w:ind w:firstLine="720"/>
        <w:jc w:val="both"/>
        <w:rPr>
          <w:sz w:val="28"/>
          <w:szCs w:val="28"/>
          <w:lang w:val="pl-PL"/>
        </w:rPr>
      </w:pPr>
      <w:r w:rsidRPr="00F05C39">
        <w:rPr>
          <w:sz w:val="28"/>
          <w:lang w:val="vi-VN"/>
        </w:rPr>
        <w:t xml:space="preserve">- Nhà đầu tư phải xây dựng kế hoạch huy động </w:t>
      </w:r>
      <w:r w:rsidRPr="00F05C39">
        <w:rPr>
          <w:rFonts w:asciiTheme="majorHAnsi" w:hAnsiTheme="majorHAnsi" w:cstheme="majorHAnsi"/>
          <w:sz w:val="28"/>
          <w:szCs w:val="28"/>
          <w:lang w:val="pl-PL"/>
        </w:rPr>
        <w:t>đủ nguồn vốn (</w:t>
      </w:r>
      <w:r w:rsidRPr="00F05C39">
        <w:rPr>
          <w:rFonts w:asciiTheme="majorHAnsi" w:hAnsiTheme="majorHAnsi" w:cstheme="majorHAnsi"/>
          <w:i/>
          <w:sz w:val="28"/>
          <w:szCs w:val="28"/>
          <w:lang w:val="pl-PL"/>
        </w:rPr>
        <w:t>bao gồm vốn chủ sở hữu, vốn huy động hợp pháp khác</w:t>
      </w:r>
      <w:r w:rsidRPr="00F05C39">
        <w:rPr>
          <w:rFonts w:asciiTheme="majorHAnsi" w:hAnsiTheme="majorHAnsi" w:cstheme="majorHAnsi"/>
          <w:sz w:val="28"/>
          <w:szCs w:val="28"/>
          <w:lang w:val="pl-PL"/>
        </w:rPr>
        <w:t>) để thực hiện dự án đảm bảo theo đúng tiến độ được duyệt và phát huy cao nhất hiệu quả đầu tư của dự án.</w:t>
      </w:r>
    </w:p>
    <w:p w:rsidR="00AE09B3" w:rsidRPr="00F05C39" w:rsidRDefault="00AE09B3" w:rsidP="00AE09B3">
      <w:pPr>
        <w:shd w:val="clear" w:color="auto" w:fill="FFFFFF"/>
        <w:spacing w:line="252" w:lineRule="auto"/>
        <w:ind w:firstLine="709"/>
        <w:jc w:val="both"/>
        <w:rPr>
          <w:sz w:val="28"/>
          <w:szCs w:val="28"/>
          <w:lang w:val="pl-PL"/>
        </w:rPr>
      </w:pPr>
      <w:r w:rsidRPr="00F05C39">
        <w:rPr>
          <w:sz w:val="28"/>
          <w:lang w:val="vi-VN"/>
        </w:rPr>
        <w:t xml:space="preserve">- Nhà đầu tư đáp ứng yêu cầu sơ bộ năng lực kinh nghiệm khi tham gia đấu thầu phải </w:t>
      </w:r>
      <w:r w:rsidRPr="00F05C39">
        <w:rPr>
          <w:sz w:val="28"/>
          <w:lang w:val="pl-PL"/>
        </w:rPr>
        <w:t xml:space="preserve">thực hiện ký quỹ để bảo đảm thực hiện dự án đầu tư </w:t>
      </w:r>
      <w:r w:rsidRPr="00F05C39">
        <w:rPr>
          <w:i/>
          <w:sz w:val="28"/>
          <w:lang w:val="pl-PL"/>
        </w:rPr>
        <w:t>(trường hợp chỉ có 01 nhà đầu tư đáp ứng yêu cầu sơ bộ năng lực kinh nghiệm</w:t>
      </w:r>
      <w:r w:rsidR="00D4248A" w:rsidRPr="00F05C39">
        <w:rPr>
          <w:i/>
          <w:sz w:val="28"/>
          <w:lang w:val="pl-PL"/>
        </w:rPr>
        <w:t xml:space="preserve"> được cấp thẩm quyền phê duyệt</w:t>
      </w:r>
      <w:r w:rsidRPr="00F05C39">
        <w:rPr>
          <w:i/>
          <w:sz w:val="28"/>
          <w:lang w:val="pl-PL"/>
        </w:rPr>
        <w:t>)</w:t>
      </w:r>
      <w:r w:rsidRPr="00F05C39">
        <w:rPr>
          <w:sz w:val="28"/>
          <w:lang w:val="pl-PL"/>
        </w:rPr>
        <w:t xml:space="preserve"> hoặc thực hiện b</w:t>
      </w:r>
      <w:r w:rsidRPr="00F05C39">
        <w:rPr>
          <w:sz w:val="28"/>
          <w:lang w:val="vi-VN"/>
        </w:rPr>
        <w:t>ảo lãnh dự thầu theo quy định</w:t>
      </w:r>
      <w:r w:rsidRPr="00F05C39">
        <w:rPr>
          <w:sz w:val="28"/>
          <w:lang w:val="pl-PL"/>
        </w:rPr>
        <w:t xml:space="preserve"> </w:t>
      </w:r>
      <w:r w:rsidRPr="00F05C39">
        <w:rPr>
          <w:i/>
          <w:sz w:val="28"/>
          <w:lang w:val="pl-PL"/>
        </w:rPr>
        <w:t>(trường hợp có từ 02 nhà đầu tư trở lên đáp ứng yêu cầu sơ bộ năng lực kinh nghiệm)</w:t>
      </w:r>
      <w:r w:rsidRPr="00F05C39">
        <w:rPr>
          <w:sz w:val="28"/>
          <w:lang w:val="pl-PL"/>
        </w:rPr>
        <w:t xml:space="preserve">. </w:t>
      </w:r>
      <w:r w:rsidRPr="00F05C39">
        <w:rPr>
          <w:sz w:val="28"/>
          <w:lang w:val="vi-VN"/>
        </w:rPr>
        <w:tab/>
      </w:r>
    </w:p>
    <w:p w:rsidR="00AE09B3" w:rsidRPr="00F05C39" w:rsidRDefault="00AE09B3" w:rsidP="00AE09B3">
      <w:pPr>
        <w:spacing w:line="252" w:lineRule="auto"/>
        <w:ind w:firstLine="709"/>
        <w:jc w:val="both"/>
        <w:rPr>
          <w:sz w:val="28"/>
          <w:szCs w:val="28"/>
          <w:lang w:val="pl-PL"/>
        </w:rPr>
      </w:pPr>
      <w:r w:rsidRPr="00F05C39">
        <w:rPr>
          <w:i/>
          <w:sz w:val="28"/>
          <w:szCs w:val="28"/>
          <w:lang w:val="pl-PL"/>
        </w:rPr>
        <w:t>d) Tiến độ thực hiện dự án</w:t>
      </w:r>
      <w:r w:rsidR="00E8289C" w:rsidRPr="00F05C39">
        <w:rPr>
          <w:sz w:val="28"/>
          <w:szCs w:val="28"/>
          <w:lang w:val="pl-PL"/>
        </w:rPr>
        <w:t>: 2022 - 2025</w:t>
      </w:r>
      <w:r w:rsidRPr="00F05C39">
        <w:rPr>
          <w:sz w:val="28"/>
          <w:szCs w:val="28"/>
          <w:lang w:val="pl-PL"/>
        </w:rPr>
        <w:t>.</w:t>
      </w:r>
    </w:p>
    <w:p w:rsidR="00E8289C" w:rsidRPr="00F05C39" w:rsidRDefault="00AE09B3" w:rsidP="00E8289C">
      <w:pPr>
        <w:spacing w:line="288" w:lineRule="auto"/>
        <w:ind w:firstLine="709"/>
        <w:jc w:val="both"/>
        <w:rPr>
          <w:sz w:val="28"/>
          <w:szCs w:val="28"/>
          <w:lang w:val="it-IT"/>
        </w:rPr>
      </w:pPr>
      <w:r w:rsidRPr="00F05C39">
        <w:rPr>
          <w:i/>
          <w:sz w:val="28"/>
          <w:szCs w:val="28"/>
          <w:lang w:val="pl-PL"/>
        </w:rPr>
        <w:t>đ)</w:t>
      </w:r>
      <w:r w:rsidRPr="00F05C39">
        <w:rPr>
          <w:sz w:val="28"/>
          <w:szCs w:val="28"/>
          <w:lang w:val="pl-PL"/>
        </w:rPr>
        <w:t xml:space="preserve"> </w:t>
      </w:r>
      <w:r w:rsidRPr="00F05C39">
        <w:rPr>
          <w:i/>
          <w:sz w:val="28"/>
          <w:szCs w:val="28"/>
          <w:lang w:val="pl-PL"/>
        </w:rPr>
        <w:t>Thời gian hoạt động của dự án</w:t>
      </w:r>
      <w:r w:rsidR="00E8289C" w:rsidRPr="00F05C39">
        <w:rPr>
          <w:sz w:val="28"/>
          <w:szCs w:val="28"/>
          <w:lang w:val="pl-PL"/>
        </w:rPr>
        <w:t xml:space="preserve">: không quá 50 năm </w:t>
      </w:r>
      <w:r w:rsidR="00E8289C" w:rsidRPr="00F05C39">
        <w:rPr>
          <w:sz w:val="28"/>
          <w:szCs w:val="28"/>
          <w:lang w:val="vi-VN"/>
        </w:rPr>
        <w:t xml:space="preserve">kể từ ngày </w:t>
      </w:r>
      <w:r w:rsidR="00E8289C" w:rsidRPr="00F05C39">
        <w:rPr>
          <w:sz w:val="28"/>
          <w:szCs w:val="28"/>
          <w:lang w:val="pl-PL"/>
        </w:rPr>
        <w:t xml:space="preserve">cấp quyết định </w:t>
      </w:r>
      <w:r w:rsidR="000D139E" w:rsidRPr="00F05C39">
        <w:rPr>
          <w:sz w:val="28"/>
          <w:szCs w:val="28"/>
          <w:lang w:val="pl-PL"/>
        </w:rPr>
        <w:t>chấp thuận nhà đ</w:t>
      </w:r>
      <w:r w:rsidR="00E8289C" w:rsidRPr="00F05C39">
        <w:rPr>
          <w:sz w:val="28"/>
          <w:szCs w:val="28"/>
          <w:lang w:val="pl-PL"/>
        </w:rPr>
        <w:t>ầu tư</w:t>
      </w:r>
      <w:r w:rsidR="00E8289C" w:rsidRPr="00F05C39">
        <w:rPr>
          <w:sz w:val="28"/>
          <w:szCs w:val="28"/>
          <w:lang w:val="it-IT"/>
        </w:rPr>
        <w:t>.</w:t>
      </w:r>
    </w:p>
    <w:p w:rsidR="006F5E18" w:rsidRPr="00F05C39" w:rsidRDefault="00AE09B3" w:rsidP="006F5E18">
      <w:pPr>
        <w:pStyle w:val="Title"/>
        <w:autoSpaceDE w:val="0"/>
        <w:autoSpaceDN w:val="0"/>
        <w:spacing w:before="0" w:after="0" w:line="259" w:lineRule="auto"/>
        <w:ind w:firstLine="709"/>
        <w:jc w:val="both"/>
        <w:rPr>
          <w:rFonts w:asciiTheme="majorHAnsi" w:hAnsiTheme="majorHAnsi"/>
          <w:sz w:val="28"/>
          <w:szCs w:val="28"/>
          <w:lang w:val="nl-NL"/>
        </w:rPr>
      </w:pPr>
      <w:r w:rsidRPr="00F05C39">
        <w:rPr>
          <w:rFonts w:asciiTheme="majorHAnsi" w:hAnsiTheme="majorHAnsi" w:cstheme="majorHAnsi"/>
          <w:b w:val="0"/>
          <w:i/>
          <w:sz w:val="28"/>
          <w:szCs w:val="28"/>
          <w:lang w:val="pl-PL"/>
        </w:rPr>
        <w:t>e) Địa điểm thực hiện dự án:</w:t>
      </w:r>
      <w:r w:rsidRPr="00F05C39">
        <w:rPr>
          <w:sz w:val="28"/>
          <w:szCs w:val="28"/>
          <w:lang w:val="pl-PL"/>
        </w:rPr>
        <w:t xml:space="preserve"> </w:t>
      </w:r>
      <w:r w:rsidR="006F5E18" w:rsidRPr="00F05C39">
        <w:rPr>
          <w:rFonts w:ascii="Times New Roman" w:eastAsia=".VnTime" w:hAnsi="Times New Roman"/>
          <w:b w:val="0"/>
          <w:sz w:val="28"/>
          <w:szCs w:val="28"/>
          <w:lang w:val="vi-VN"/>
        </w:rPr>
        <w:t>t</w:t>
      </w:r>
      <w:r w:rsidR="006F5E18" w:rsidRPr="00F05C39">
        <w:rPr>
          <w:rFonts w:ascii="Times New Roman" w:hAnsi="Times New Roman" w:cstheme="majorHAnsi"/>
          <w:b w:val="0"/>
          <w:sz w:val="28"/>
          <w:szCs w:val="28"/>
          <w:lang w:val="nl-NL"/>
        </w:rPr>
        <w:t>hị trấn Tân Thanh, huyện Thanh Liêm</w:t>
      </w:r>
      <w:r w:rsidR="006F5E18" w:rsidRPr="00F05C39">
        <w:rPr>
          <w:rFonts w:ascii="Times New Roman" w:hAnsi="Times New Roman"/>
          <w:b w:val="0"/>
          <w:sz w:val="28"/>
          <w:szCs w:val="28"/>
          <w:lang w:val="nl-NL"/>
        </w:rPr>
        <w:t>.</w:t>
      </w:r>
    </w:p>
    <w:p w:rsidR="00941A72" w:rsidRPr="00F05C39" w:rsidRDefault="00AE09B3" w:rsidP="00AE09B3">
      <w:pPr>
        <w:tabs>
          <w:tab w:val="left" w:pos="567"/>
        </w:tabs>
        <w:spacing w:line="252" w:lineRule="auto"/>
        <w:ind w:firstLine="567"/>
        <w:jc w:val="both"/>
        <w:rPr>
          <w:rFonts w:asciiTheme="majorHAnsi" w:hAnsiTheme="majorHAnsi" w:cstheme="majorHAnsi"/>
          <w:sz w:val="28"/>
          <w:szCs w:val="28"/>
          <w:lang w:val="nl-NL"/>
        </w:rPr>
      </w:pPr>
      <w:r w:rsidRPr="00F05C39">
        <w:rPr>
          <w:i/>
          <w:sz w:val="28"/>
          <w:szCs w:val="28"/>
          <w:lang w:val="pl-PL"/>
        </w:rPr>
        <w:tab/>
        <w:t>g) Diện tích khu đất</w:t>
      </w:r>
      <w:r w:rsidRPr="00F05C39">
        <w:rPr>
          <w:sz w:val="28"/>
          <w:szCs w:val="28"/>
          <w:lang w:val="pl-PL"/>
        </w:rPr>
        <w:t xml:space="preserve">: </w:t>
      </w:r>
      <w:r w:rsidRPr="00F05C39">
        <w:rPr>
          <w:rFonts w:asciiTheme="majorHAnsi" w:hAnsiTheme="majorHAnsi" w:cstheme="majorHAnsi"/>
          <w:sz w:val="28"/>
          <w:szCs w:val="28"/>
          <w:lang w:val="nl-NL"/>
        </w:rPr>
        <w:t xml:space="preserve">khoảng </w:t>
      </w:r>
      <w:r w:rsidR="00941A72" w:rsidRPr="00F05C39">
        <w:rPr>
          <w:rFonts w:asciiTheme="majorHAnsi" w:hAnsiTheme="majorHAnsi" w:cstheme="majorHAnsi"/>
          <w:sz w:val="28"/>
          <w:szCs w:val="28"/>
          <w:lang w:val="nl-NL"/>
        </w:rPr>
        <w:t>16,4ha.</w:t>
      </w:r>
    </w:p>
    <w:p w:rsidR="00941A72" w:rsidRPr="00F05C39" w:rsidRDefault="00AE09B3" w:rsidP="00941A72">
      <w:pPr>
        <w:spacing w:line="288" w:lineRule="auto"/>
        <w:ind w:firstLine="709"/>
        <w:jc w:val="both"/>
        <w:rPr>
          <w:sz w:val="28"/>
          <w:szCs w:val="28"/>
          <w:lang w:val="pl-PL"/>
        </w:rPr>
      </w:pPr>
      <w:r w:rsidRPr="00F05C39">
        <w:rPr>
          <w:i/>
          <w:sz w:val="28"/>
          <w:szCs w:val="28"/>
          <w:lang w:val="pl-PL"/>
        </w:rPr>
        <w:tab/>
        <w:t>h) Mục đích sử dụng đất</w:t>
      </w:r>
      <w:r w:rsidRPr="00F05C39">
        <w:rPr>
          <w:sz w:val="28"/>
          <w:szCs w:val="28"/>
          <w:lang w:val="pl-PL"/>
        </w:rPr>
        <w:t>:</w:t>
      </w:r>
      <w:r w:rsidRPr="00F05C39">
        <w:rPr>
          <w:b/>
          <w:bCs/>
          <w:sz w:val="28"/>
          <w:szCs w:val="28"/>
          <w:lang w:val="pl-PL"/>
        </w:rPr>
        <w:t xml:space="preserve"> </w:t>
      </w:r>
      <w:r w:rsidR="00941A72" w:rsidRPr="00F05C39">
        <w:rPr>
          <w:sz w:val="28"/>
          <w:szCs w:val="28"/>
          <w:lang w:val="pl-PL"/>
        </w:rPr>
        <w:t>gồm đất ở, đất công cộng, đất cây xanh, đất bãi đỗ xe, đất giao thông, đất nhà trẻ, đất thương mại dịch vụ, đất mặt nước...</w:t>
      </w:r>
    </w:p>
    <w:p w:rsidR="00941A72" w:rsidRPr="00F05C39" w:rsidRDefault="00AE09B3" w:rsidP="00AE09B3">
      <w:pPr>
        <w:tabs>
          <w:tab w:val="right" w:leader="underscore" w:pos="9072"/>
        </w:tabs>
        <w:spacing w:line="252" w:lineRule="auto"/>
        <w:ind w:firstLine="709"/>
        <w:jc w:val="both"/>
        <w:rPr>
          <w:i/>
          <w:sz w:val="28"/>
          <w:szCs w:val="28"/>
          <w:lang w:val="pl-PL"/>
        </w:rPr>
      </w:pPr>
      <w:r w:rsidRPr="00F05C39">
        <w:rPr>
          <w:i/>
          <w:sz w:val="28"/>
          <w:szCs w:val="28"/>
          <w:lang w:val="nl-NL"/>
        </w:rPr>
        <w:t xml:space="preserve">i) </w:t>
      </w:r>
      <w:r w:rsidRPr="00F05C39">
        <w:rPr>
          <w:i/>
          <w:sz w:val="28"/>
          <w:szCs w:val="28"/>
          <w:lang w:val="pl-PL"/>
        </w:rPr>
        <w:t>Các chỉ tiêu quy hoạch được duyệt:</w:t>
      </w:r>
      <w:r w:rsidR="00941A72" w:rsidRPr="00F05C39">
        <w:rPr>
          <w:i/>
          <w:sz w:val="28"/>
          <w:szCs w:val="28"/>
          <w:lang w:val="pl-PL"/>
        </w:rPr>
        <w:t xml:space="preserve"> </w:t>
      </w:r>
    </w:p>
    <w:p w:rsidR="00941A72" w:rsidRPr="00F05C39" w:rsidRDefault="00941A72" w:rsidP="007B162F">
      <w:pPr>
        <w:spacing w:line="259" w:lineRule="auto"/>
        <w:jc w:val="both"/>
        <w:rPr>
          <w:sz w:val="28"/>
          <w:szCs w:val="28"/>
          <w:lang w:val="nl-NL"/>
        </w:rPr>
      </w:pPr>
      <w:r w:rsidRPr="00F05C39">
        <w:rPr>
          <w:sz w:val="28"/>
          <w:szCs w:val="28"/>
          <w:lang w:val="nl-NL"/>
        </w:rPr>
        <w:tab/>
      </w:r>
      <w:r w:rsidR="007B162F" w:rsidRPr="00F05C39">
        <w:rPr>
          <w:sz w:val="28"/>
          <w:szCs w:val="28"/>
          <w:lang w:val="nl-NL"/>
        </w:rPr>
        <w:t>-</w:t>
      </w:r>
      <w:r w:rsidRPr="00F05C39">
        <w:rPr>
          <w:sz w:val="28"/>
          <w:szCs w:val="28"/>
          <w:lang w:val="nl-NL"/>
        </w:rPr>
        <w:t xml:space="preserve"> Cơ cấu sử dụng đất bao gồm: </w:t>
      </w:r>
    </w:p>
    <w:p w:rsidR="007B162F" w:rsidRPr="00F05C39" w:rsidRDefault="002E745E" w:rsidP="007B162F">
      <w:pPr>
        <w:spacing w:line="259" w:lineRule="auto"/>
        <w:ind w:firstLine="720"/>
        <w:jc w:val="both"/>
        <w:rPr>
          <w:rFonts w:asciiTheme="majorHAnsi" w:hAnsiTheme="majorHAnsi" w:cstheme="majorHAnsi"/>
          <w:sz w:val="28"/>
          <w:szCs w:val="28"/>
          <w:lang w:val="nl-NL"/>
        </w:rPr>
      </w:pPr>
      <w:r w:rsidRPr="00F05C39">
        <w:rPr>
          <w:rFonts w:asciiTheme="majorHAnsi" w:hAnsiTheme="majorHAnsi" w:cstheme="majorHAnsi"/>
          <w:sz w:val="28"/>
          <w:szCs w:val="28"/>
          <w:lang w:val="nl-NL"/>
        </w:rPr>
        <w:t xml:space="preserve">+ </w:t>
      </w:r>
      <w:r w:rsidR="007B162F" w:rsidRPr="00F05C39">
        <w:rPr>
          <w:rFonts w:asciiTheme="majorHAnsi" w:hAnsiTheme="majorHAnsi" w:cstheme="majorHAnsi"/>
          <w:sz w:val="28"/>
          <w:szCs w:val="28"/>
          <w:lang w:val="nl-NL"/>
        </w:rPr>
        <w:t>Đất dân dụng 157.092,49 m</w:t>
      </w:r>
      <w:r w:rsidR="007B162F" w:rsidRPr="00F05C39">
        <w:rPr>
          <w:rFonts w:asciiTheme="majorHAnsi" w:hAnsiTheme="majorHAnsi" w:cstheme="majorHAnsi"/>
          <w:sz w:val="28"/>
          <w:szCs w:val="28"/>
          <w:vertAlign w:val="superscript"/>
          <w:lang w:val="nl-NL"/>
        </w:rPr>
        <w:t>2</w:t>
      </w:r>
      <w:r w:rsidRPr="00F05C39">
        <w:rPr>
          <w:rFonts w:asciiTheme="majorHAnsi" w:hAnsiTheme="majorHAnsi" w:cstheme="majorHAnsi"/>
          <w:sz w:val="28"/>
          <w:szCs w:val="28"/>
          <w:lang w:val="nl-NL"/>
        </w:rPr>
        <w:t xml:space="preserve"> </w:t>
      </w:r>
      <w:r w:rsidR="007B162F" w:rsidRPr="00F05C39">
        <w:rPr>
          <w:rFonts w:asciiTheme="majorHAnsi" w:hAnsiTheme="majorHAnsi" w:cstheme="majorHAnsi"/>
          <w:sz w:val="28"/>
          <w:szCs w:val="28"/>
          <w:lang w:val="nl-NL"/>
        </w:rPr>
        <w:t xml:space="preserve">gồm đất công cộng </w:t>
      </w:r>
      <w:r w:rsidR="007B162F" w:rsidRPr="00F05C39">
        <w:rPr>
          <w:rFonts w:asciiTheme="majorHAnsi" w:hAnsiTheme="majorHAnsi" w:cstheme="majorHAnsi"/>
          <w:i/>
          <w:sz w:val="28"/>
          <w:szCs w:val="28"/>
          <w:lang w:val="nl-NL"/>
        </w:rPr>
        <w:t xml:space="preserve">(nhà văn hóa khu ở) </w:t>
      </w:r>
      <w:r w:rsidR="007B162F" w:rsidRPr="00F05C39">
        <w:rPr>
          <w:rFonts w:asciiTheme="majorHAnsi" w:hAnsiTheme="majorHAnsi" w:cstheme="majorHAnsi"/>
          <w:sz w:val="28"/>
          <w:szCs w:val="28"/>
          <w:lang w:val="nl-NL"/>
        </w:rPr>
        <w:t>1.176,89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nhà trẻ 2.150,71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ở biệt thự 9.879,15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ở liền kề</w:t>
      </w:r>
      <w:r w:rsidR="007B162F" w:rsidRPr="00F05C39">
        <w:rPr>
          <w:rFonts w:asciiTheme="majorHAnsi" w:hAnsiTheme="majorHAnsi" w:cstheme="majorHAnsi"/>
          <w:i/>
          <w:sz w:val="28"/>
          <w:szCs w:val="28"/>
          <w:lang w:val="nl-NL"/>
        </w:rPr>
        <w:t xml:space="preserve"> </w:t>
      </w:r>
      <w:r w:rsidR="007B162F" w:rsidRPr="00F05C39">
        <w:rPr>
          <w:rFonts w:asciiTheme="majorHAnsi" w:hAnsiTheme="majorHAnsi" w:cstheme="majorHAnsi"/>
          <w:sz w:val="28"/>
          <w:szCs w:val="28"/>
          <w:lang w:val="nl-NL"/>
        </w:rPr>
        <w:t>49.444,56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thương mại dịch vụ 3.032,69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cây xanh 14.248,06 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xml:space="preserve">, đất hạ tầng kỹ thuật </w:t>
      </w:r>
      <w:r w:rsidR="007B162F" w:rsidRPr="00F05C39">
        <w:rPr>
          <w:rFonts w:asciiTheme="majorHAnsi" w:hAnsiTheme="majorHAnsi" w:cstheme="majorHAnsi"/>
          <w:i/>
          <w:sz w:val="28"/>
          <w:szCs w:val="28"/>
          <w:lang w:val="nl-NL"/>
        </w:rPr>
        <w:t>(khu xử lý nước thải, trạm bơm và mương tưới hoàn trả)</w:t>
      </w:r>
      <w:r w:rsidR="007B162F" w:rsidRPr="00F05C39">
        <w:rPr>
          <w:rFonts w:asciiTheme="majorHAnsi" w:hAnsiTheme="majorHAnsi" w:cstheme="majorHAnsi"/>
          <w:sz w:val="28"/>
          <w:szCs w:val="28"/>
          <w:lang w:val="nl-NL"/>
        </w:rPr>
        <w:t xml:space="preserve"> 951,80m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giao thông đối ngoại 30.253,80m2; đất giao thông nội bộ 43.222,55m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 đất bãi đỗ xe 2.732,28m</w:t>
      </w:r>
      <w:r w:rsidR="007B162F" w:rsidRPr="00F05C39">
        <w:rPr>
          <w:rFonts w:asciiTheme="majorHAnsi" w:hAnsiTheme="majorHAnsi" w:cstheme="majorHAnsi"/>
          <w:sz w:val="28"/>
          <w:szCs w:val="28"/>
          <w:vertAlign w:val="superscript"/>
          <w:lang w:val="nl-NL"/>
        </w:rPr>
        <w:t>2</w:t>
      </w:r>
      <w:r w:rsidR="007B162F" w:rsidRPr="00F05C39">
        <w:rPr>
          <w:rFonts w:asciiTheme="majorHAnsi" w:hAnsiTheme="majorHAnsi" w:cstheme="majorHAnsi"/>
          <w:sz w:val="28"/>
          <w:szCs w:val="28"/>
          <w:lang w:val="nl-NL"/>
        </w:rPr>
        <w:t>.</w:t>
      </w:r>
    </w:p>
    <w:p w:rsidR="007B162F" w:rsidRPr="00F05C39" w:rsidRDefault="007B162F" w:rsidP="007B162F">
      <w:pPr>
        <w:spacing w:beforeLines="20" w:before="48" w:afterLines="20" w:after="48" w:line="259" w:lineRule="auto"/>
        <w:ind w:left="720"/>
        <w:jc w:val="both"/>
        <w:rPr>
          <w:rFonts w:asciiTheme="majorHAnsi" w:hAnsiTheme="majorHAnsi" w:cstheme="majorHAnsi"/>
          <w:sz w:val="28"/>
          <w:szCs w:val="28"/>
          <w:lang w:val="nl-NL"/>
        </w:rPr>
      </w:pPr>
      <w:r w:rsidRPr="00F05C39">
        <w:rPr>
          <w:rFonts w:asciiTheme="majorHAnsi" w:hAnsiTheme="majorHAnsi" w:cstheme="majorHAnsi"/>
          <w:sz w:val="28"/>
          <w:szCs w:val="28"/>
          <w:lang w:val="nl-NL"/>
        </w:rPr>
        <w:t>+ Đất ngoài dân dụng (</w:t>
      </w:r>
      <w:r w:rsidRPr="00F05C39">
        <w:rPr>
          <w:rFonts w:asciiTheme="majorHAnsi" w:hAnsiTheme="majorHAnsi" w:cstheme="majorHAnsi"/>
          <w:i/>
          <w:iCs/>
          <w:sz w:val="28"/>
          <w:szCs w:val="28"/>
          <w:lang w:val="nl-NL"/>
        </w:rPr>
        <w:t>đất mặt nước</w:t>
      </w:r>
      <w:r w:rsidRPr="00F05C39">
        <w:rPr>
          <w:rFonts w:asciiTheme="majorHAnsi" w:hAnsiTheme="majorHAnsi" w:cstheme="majorHAnsi"/>
          <w:sz w:val="28"/>
          <w:szCs w:val="28"/>
          <w:lang w:val="nl-NL"/>
        </w:rPr>
        <w:t>): 7.214,32 m</w:t>
      </w:r>
      <w:r w:rsidRPr="00F05C39">
        <w:rPr>
          <w:rFonts w:asciiTheme="majorHAnsi" w:hAnsiTheme="majorHAnsi" w:cstheme="majorHAnsi"/>
          <w:sz w:val="28"/>
          <w:szCs w:val="28"/>
          <w:vertAlign w:val="superscript"/>
          <w:lang w:val="nl-NL"/>
        </w:rPr>
        <w:t>2</w:t>
      </w:r>
      <w:r w:rsidRPr="00F05C39">
        <w:rPr>
          <w:rFonts w:asciiTheme="majorHAnsi" w:hAnsiTheme="majorHAnsi" w:cstheme="majorHAnsi"/>
          <w:sz w:val="28"/>
          <w:szCs w:val="28"/>
          <w:lang w:val="nl-NL"/>
        </w:rPr>
        <w:t>.</w:t>
      </w:r>
    </w:p>
    <w:p w:rsidR="00941A72" w:rsidRPr="00F05C39" w:rsidRDefault="002E745E" w:rsidP="00941A72">
      <w:pPr>
        <w:tabs>
          <w:tab w:val="right" w:leader="underscore" w:pos="9072"/>
        </w:tabs>
        <w:spacing w:line="259" w:lineRule="auto"/>
        <w:ind w:firstLine="709"/>
        <w:jc w:val="both"/>
        <w:rPr>
          <w:sz w:val="28"/>
          <w:szCs w:val="28"/>
          <w:lang w:val="nl-NL"/>
        </w:rPr>
      </w:pPr>
      <w:r w:rsidRPr="00F05C39">
        <w:rPr>
          <w:sz w:val="28"/>
          <w:szCs w:val="28"/>
          <w:lang w:val="nl-NL"/>
        </w:rPr>
        <w:t>-</w:t>
      </w:r>
      <w:r w:rsidR="00941A72" w:rsidRPr="00F05C39">
        <w:rPr>
          <w:sz w:val="28"/>
          <w:szCs w:val="28"/>
          <w:lang w:val="nl-NL"/>
        </w:rPr>
        <w:t xml:space="preserve"> Các chỉ tiêu về tổ chức không gian kiến trúc cảnh quan và thiết kế đô thị; quy hoạch hệ thống hạ tầng kỹ thuật: tuân thủ theo quy định tại Quyết định phê duyệt Quy hoạch.</w:t>
      </w:r>
    </w:p>
    <w:p w:rsidR="00AE09B3" w:rsidRPr="00F05C39" w:rsidRDefault="00AE09B3" w:rsidP="00AE09B3">
      <w:pPr>
        <w:tabs>
          <w:tab w:val="right" w:leader="underscore" w:pos="9072"/>
        </w:tabs>
        <w:spacing w:line="252" w:lineRule="auto"/>
        <w:ind w:firstLine="709"/>
        <w:jc w:val="both"/>
        <w:rPr>
          <w:sz w:val="28"/>
          <w:szCs w:val="28"/>
          <w:lang w:val="pl-PL"/>
        </w:rPr>
      </w:pPr>
      <w:r w:rsidRPr="00F05C39">
        <w:rPr>
          <w:i/>
          <w:sz w:val="28"/>
          <w:szCs w:val="28"/>
          <w:lang w:val="pl-PL"/>
        </w:rPr>
        <w:t>k) Hiện trạng khu đất</w:t>
      </w:r>
      <w:r w:rsidRPr="00F05C39">
        <w:rPr>
          <w:sz w:val="28"/>
          <w:szCs w:val="28"/>
          <w:lang w:val="pl-PL"/>
        </w:rPr>
        <w:t>: đất chưa giải phóng mặt bằng. Cơ cấu sử dụng đất hiện trạng:</w:t>
      </w:r>
      <w:r w:rsidR="00B65220" w:rsidRPr="00F05C39">
        <w:rPr>
          <w:sz w:val="28"/>
          <w:szCs w:val="28"/>
          <w:lang w:val="pl-PL"/>
        </w:rPr>
        <w:t xml:space="preserve"> </w:t>
      </w:r>
    </w:p>
    <w:p w:rsidR="002E745E" w:rsidRPr="00F05C39" w:rsidRDefault="00B65220" w:rsidP="00AE09B3">
      <w:pPr>
        <w:tabs>
          <w:tab w:val="right" w:leader="underscore" w:pos="9072"/>
        </w:tabs>
        <w:spacing w:line="252" w:lineRule="auto"/>
        <w:ind w:firstLine="709"/>
        <w:jc w:val="both"/>
        <w:rPr>
          <w:rFonts w:eastAsia="Times New Roman"/>
          <w:sz w:val="28"/>
          <w:szCs w:val="28"/>
          <w:lang w:val="pl-PL"/>
        </w:rPr>
      </w:pPr>
      <w:r w:rsidRPr="00F05C39">
        <w:rPr>
          <w:rFonts w:eastAsia="Times New Roman"/>
          <w:sz w:val="28"/>
          <w:szCs w:val="28"/>
          <w:lang w:val="pl-PL"/>
        </w:rPr>
        <w:t xml:space="preserve">- </w:t>
      </w:r>
      <w:r w:rsidRPr="00F05C39">
        <w:rPr>
          <w:rFonts w:eastAsia="Times New Roman"/>
          <w:sz w:val="28"/>
          <w:szCs w:val="28"/>
          <w:lang w:val="pl-PL"/>
        </w:rPr>
        <w:t>Đất</w:t>
      </w:r>
      <w:r w:rsidRPr="00F05C39">
        <w:rPr>
          <w:rFonts w:eastAsia="Times New Roman"/>
          <w:sz w:val="28"/>
          <w:szCs w:val="28"/>
          <w:lang w:val="pl-PL"/>
        </w:rPr>
        <w:t xml:space="preserve"> canh tác nông nghiệp (</w:t>
      </w:r>
      <w:r w:rsidRPr="00F05C39">
        <w:rPr>
          <w:rFonts w:eastAsia="Times New Roman"/>
          <w:i/>
          <w:sz w:val="28"/>
          <w:szCs w:val="28"/>
          <w:lang w:val="pl-PL"/>
        </w:rPr>
        <w:t>trồng lúa</w:t>
      </w:r>
      <w:r w:rsidRPr="00F05C39">
        <w:rPr>
          <w:rFonts w:eastAsia="Times New Roman"/>
          <w:sz w:val="28"/>
          <w:szCs w:val="28"/>
          <w:lang w:val="pl-PL"/>
        </w:rPr>
        <w:t>)</w:t>
      </w:r>
      <w:r w:rsidRPr="00F05C39">
        <w:rPr>
          <w:rFonts w:eastAsia="Times New Roman"/>
          <w:sz w:val="28"/>
          <w:szCs w:val="28"/>
          <w:lang w:val="pl-PL"/>
        </w:rPr>
        <w:t xml:space="preserve">: </w:t>
      </w:r>
      <w:r w:rsidRPr="00F05C39">
        <w:rPr>
          <w:rFonts w:eastAsia="Times New Roman"/>
          <w:sz w:val="28"/>
          <w:szCs w:val="28"/>
          <w:lang w:val="pl-PL"/>
        </w:rPr>
        <w:t>136.190,90</w:t>
      </w:r>
      <w:r w:rsidRPr="00F05C39">
        <w:rPr>
          <w:rFonts w:eastAsia="Times New Roman"/>
          <w:sz w:val="28"/>
          <w:szCs w:val="28"/>
          <w:lang w:val="pl-PL"/>
        </w:rPr>
        <w:t xml:space="preserve"> m2;</w:t>
      </w:r>
    </w:p>
    <w:p w:rsidR="00B65220" w:rsidRPr="00F05C39" w:rsidRDefault="00B65220" w:rsidP="00AE09B3">
      <w:pPr>
        <w:tabs>
          <w:tab w:val="right" w:leader="underscore" w:pos="9072"/>
        </w:tabs>
        <w:spacing w:line="252" w:lineRule="auto"/>
        <w:ind w:firstLine="709"/>
        <w:jc w:val="both"/>
        <w:rPr>
          <w:rFonts w:eastAsia="Times New Roman"/>
          <w:sz w:val="28"/>
          <w:szCs w:val="28"/>
          <w:lang w:val="pl-PL"/>
        </w:rPr>
      </w:pPr>
      <w:r w:rsidRPr="00F05C39">
        <w:rPr>
          <w:rFonts w:eastAsia="Times New Roman"/>
          <w:sz w:val="28"/>
          <w:szCs w:val="28"/>
          <w:lang w:val="pl-PL"/>
        </w:rPr>
        <w:t xml:space="preserve">- </w:t>
      </w:r>
      <w:r w:rsidR="00086EF0" w:rsidRPr="00F05C39">
        <w:rPr>
          <w:rFonts w:eastAsia="Times New Roman"/>
          <w:sz w:val="28"/>
          <w:szCs w:val="28"/>
          <w:lang w:val="pl-PL"/>
        </w:rPr>
        <w:t xml:space="preserve">Đất công trình </w:t>
      </w:r>
      <w:r w:rsidR="00086EF0" w:rsidRPr="00F05C39">
        <w:rPr>
          <w:rFonts w:eastAsia="Times New Roman"/>
          <w:i/>
          <w:sz w:val="28"/>
          <w:szCs w:val="28"/>
          <w:lang w:val="pl-PL"/>
        </w:rPr>
        <w:t>(trạm bơm</w:t>
      </w:r>
      <w:r w:rsidR="00086EF0" w:rsidRPr="00F05C39">
        <w:rPr>
          <w:rFonts w:eastAsia="Times New Roman"/>
          <w:sz w:val="28"/>
          <w:szCs w:val="28"/>
          <w:lang w:val="pl-PL"/>
        </w:rPr>
        <w:t>)</w:t>
      </w:r>
      <w:r w:rsidR="00086EF0" w:rsidRPr="00F05C39">
        <w:rPr>
          <w:rFonts w:eastAsia="Times New Roman"/>
          <w:sz w:val="28"/>
          <w:szCs w:val="28"/>
          <w:lang w:val="pl-PL"/>
        </w:rPr>
        <w:t xml:space="preserve">: </w:t>
      </w:r>
      <w:r w:rsidR="00086EF0" w:rsidRPr="00F05C39">
        <w:rPr>
          <w:rFonts w:eastAsia="Times New Roman"/>
          <w:sz w:val="28"/>
          <w:szCs w:val="28"/>
          <w:lang w:val="pl-PL"/>
        </w:rPr>
        <w:t>165,00</w:t>
      </w:r>
      <w:r w:rsidR="00086EF0" w:rsidRPr="00F05C39">
        <w:rPr>
          <w:rFonts w:eastAsia="Times New Roman"/>
          <w:sz w:val="28"/>
          <w:szCs w:val="28"/>
          <w:lang w:val="pl-PL"/>
        </w:rPr>
        <w:t xml:space="preserve"> m2;</w:t>
      </w:r>
    </w:p>
    <w:p w:rsidR="00086EF0" w:rsidRPr="00F05C39" w:rsidRDefault="00086EF0" w:rsidP="00AE09B3">
      <w:pPr>
        <w:tabs>
          <w:tab w:val="right" w:leader="underscore" w:pos="9072"/>
        </w:tabs>
        <w:spacing w:line="252" w:lineRule="auto"/>
        <w:ind w:firstLine="709"/>
        <w:jc w:val="both"/>
        <w:rPr>
          <w:rFonts w:eastAsia="Times New Roman"/>
          <w:sz w:val="28"/>
          <w:szCs w:val="28"/>
          <w:lang w:val="pl-PL"/>
        </w:rPr>
      </w:pPr>
      <w:r w:rsidRPr="00F05C39">
        <w:rPr>
          <w:rFonts w:eastAsia="Times New Roman"/>
          <w:sz w:val="28"/>
          <w:szCs w:val="28"/>
          <w:lang w:val="pl-PL"/>
        </w:rPr>
        <w:t xml:space="preserve">- </w:t>
      </w:r>
      <w:r w:rsidRPr="00F05C39">
        <w:rPr>
          <w:rFonts w:eastAsia="Times New Roman"/>
          <w:sz w:val="28"/>
          <w:szCs w:val="28"/>
          <w:lang w:val="pl-PL"/>
        </w:rPr>
        <w:t>Đất giao thông</w:t>
      </w:r>
      <w:r w:rsidRPr="00F05C39">
        <w:rPr>
          <w:rFonts w:eastAsia="Times New Roman"/>
          <w:sz w:val="28"/>
          <w:szCs w:val="28"/>
          <w:lang w:val="pl-PL"/>
        </w:rPr>
        <w:t xml:space="preserve">: </w:t>
      </w:r>
      <w:r w:rsidRPr="00F05C39">
        <w:rPr>
          <w:rFonts w:eastAsia="Times New Roman"/>
          <w:sz w:val="28"/>
          <w:szCs w:val="28"/>
          <w:lang w:val="pl-PL"/>
        </w:rPr>
        <w:t>12.939,30</w:t>
      </w:r>
      <w:r w:rsidRPr="00F05C39">
        <w:rPr>
          <w:rFonts w:eastAsia="Times New Roman"/>
          <w:sz w:val="28"/>
          <w:szCs w:val="28"/>
          <w:lang w:val="pl-PL"/>
        </w:rPr>
        <w:t xml:space="preserve"> m2;</w:t>
      </w:r>
    </w:p>
    <w:p w:rsidR="00086EF0" w:rsidRPr="00F05C39" w:rsidRDefault="00086EF0" w:rsidP="00AE09B3">
      <w:pPr>
        <w:tabs>
          <w:tab w:val="right" w:leader="underscore" w:pos="9072"/>
        </w:tabs>
        <w:spacing w:line="252" w:lineRule="auto"/>
        <w:ind w:firstLine="709"/>
        <w:jc w:val="both"/>
        <w:rPr>
          <w:rFonts w:eastAsia="Times New Roman"/>
          <w:sz w:val="28"/>
          <w:szCs w:val="28"/>
          <w:lang w:val="pl-PL"/>
        </w:rPr>
      </w:pPr>
      <w:r w:rsidRPr="00F05C39">
        <w:rPr>
          <w:rFonts w:eastAsia="Times New Roman"/>
          <w:sz w:val="28"/>
          <w:szCs w:val="28"/>
          <w:lang w:val="pl-PL"/>
        </w:rPr>
        <w:t xml:space="preserve">- </w:t>
      </w:r>
      <w:r w:rsidRPr="00F05C39">
        <w:rPr>
          <w:rFonts w:eastAsia="Times New Roman"/>
          <w:sz w:val="28"/>
          <w:szCs w:val="28"/>
          <w:lang w:val="pl-PL"/>
        </w:rPr>
        <w:t>Đất trồng cây ăn quả (</w:t>
      </w:r>
      <w:r w:rsidRPr="00F05C39">
        <w:rPr>
          <w:rFonts w:eastAsia="Times New Roman"/>
          <w:i/>
          <w:sz w:val="28"/>
          <w:szCs w:val="28"/>
          <w:lang w:val="pl-PL"/>
        </w:rPr>
        <w:t>chuối, đu đủ</w:t>
      </w:r>
      <w:r w:rsidRPr="00F05C39">
        <w:rPr>
          <w:rFonts w:eastAsia="Times New Roman"/>
          <w:sz w:val="28"/>
          <w:szCs w:val="28"/>
          <w:lang w:val="pl-PL"/>
        </w:rPr>
        <w:t>)</w:t>
      </w:r>
      <w:r w:rsidRPr="00F05C39">
        <w:rPr>
          <w:rFonts w:eastAsia="Times New Roman"/>
          <w:sz w:val="28"/>
          <w:szCs w:val="28"/>
          <w:lang w:val="pl-PL"/>
        </w:rPr>
        <w:t xml:space="preserve">: </w:t>
      </w:r>
      <w:r w:rsidR="00574379" w:rsidRPr="00F05C39">
        <w:rPr>
          <w:rFonts w:eastAsia="Times New Roman"/>
          <w:sz w:val="28"/>
          <w:szCs w:val="28"/>
          <w:lang w:val="pl-PL"/>
        </w:rPr>
        <w:t>237,90</w:t>
      </w:r>
      <w:r w:rsidR="00574379" w:rsidRPr="00F05C39">
        <w:rPr>
          <w:rFonts w:eastAsia="Times New Roman"/>
          <w:sz w:val="28"/>
          <w:szCs w:val="28"/>
          <w:lang w:val="pl-PL"/>
        </w:rPr>
        <w:t xml:space="preserve"> m2;</w:t>
      </w:r>
    </w:p>
    <w:p w:rsidR="00574379" w:rsidRPr="00F05C39" w:rsidRDefault="00574379" w:rsidP="00574379">
      <w:pPr>
        <w:jc w:val="both"/>
        <w:rPr>
          <w:rFonts w:eastAsia="Times New Roman"/>
          <w:sz w:val="28"/>
          <w:szCs w:val="28"/>
          <w:lang w:val="pl-PL"/>
        </w:rPr>
      </w:pPr>
      <w:r w:rsidRPr="00F05C39">
        <w:rPr>
          <w:rFonts w:eastAsia="Times New Roman"/>
          <w:sz w:val="28"/>
          <w:szCs w:val="28"/>
          <w:lang w:val="pl-PL"/>
        </w:rPr>
        <w:tab/>
        <w:t xml:space="preserve">- </w:t>
      </w:r>
      <w:r w:rsidR="00A559F3" w:rsidRPr="00F05C39">
        <w:rPr>
          <w:rFonts w:eastAsia="Times New Roman"/>
          <w:sz w:val="28"/>
          <w:szCs w:val="28"/>
          <w:lang w:val="pl-PL"/>
        </w:rPr>
        <w:t>M</w:t>
      </w:r>
      <w:r w:rsidRPr="00F05C39">
        <w:rPr>
          <w:rFonts w:eastAsia="Times New Roman"/>
          <w:sz w:val="28"/>
          <w:szCs w:val="28"/>
          <w:lang w:val="pl-PL"/>
        </w:rPr>
        <w:t>ặt nước (</w:t>
      </w:r>
      <w:r w:rsidRPr="00F05C39">
        <w:rPr>
          <w:rFonts w:eastAsia="Times New Roman"/>
          <w:i/>
          <w:sz w:val="28"/>
          <w:szCs w:val="28"/>
          <w:lang w:val="pl-PL"/>
        </w:rPr>
        <w:t>sông, mương, máng</w:t>
      </w:r>
      <w:r w:rsidRPr="00F05C39">
        <w:rPr>
          <w:rFonts w:eastAsia="Times New Roman"/>
          <w:sz w:val="28"/>
          <w:szCs w:val="28"/>
          <w:lang w:val="pl-PL"/>
        </w:rPr>
        <w:t>)</w:t>
      </w:r>
      <w:r w:rsidRPr="00F05C39">
        <w:rPr>
          <w:rFonts w:eastAsia="Times New Roman"/>
          <w:sz w:val="28"/>
          <w:szCs w:val="28"/>
          <w:lang w:val="pl-PL"/>
        </w:rPr>
        <w:t xml:space="preserve">: </w:t>
      </w:r>
      <w:r w:rsidRPr="00F05C39">
        <w:rPr>
          <w:rFonts w:eastAsia="Times New Roman"/>
          <w:sz w:val="28"/>
          <w:szCs w:val="28"/>
          <w:lang w:val="pl-PL"/>
        </w:rPr>
        <w:t>14.648,30</w:t>
      </w:r>
      <w:r w:rsidR="00A559F3" w:rsidRPr="00F05C39">
        <w:rPr>
          <w:rFonts w:eastAsia="Times New Roman"/>
          <w:sz w:val="28"/>
          <w:szCs w:val="28"/>
          <w:lang w:val="pl-PL"/>
        </w:rPr>
        <w:t xml:space="preserve"> m2;</w:t>
      </w:r>
    </w:p>
    <w:p w:rsidR="00A559F3" w:rsidRPr="00F05C39" w:rsidRDefault="00A559F3" w:rsidP="00574379">
      <w:pPr>
        <w:jc w:val="both"/>
        <w:rPr>
          <w:rFonts w:eastAsia="Times New Roman"/>
          <w:sz w:val="28"/>
          <w:szCs w:val="28"/>
          <w:lang w:val="pl-PL"/>
        </w:rPr>
      </w:pPr>
      <w:r w:rsidRPr="00F05C39">
        <w:rPr>
          <w:rFonts w:eastAsia="Times New Roman"/>
          <w:sz w:val="28"/>
          <w:szCs w:val="28"/>
          <w:lang w:val="pl-PL"/>
        </w:rPr>
        <w:tab/>
      </w:r>
      <w:r w:rsidRPr="00F05C39">
        <w:rPr>
          <w:rFonts w:eastAsia="Times New Roman"/>
          <w:sz w:val="28"/>
          <w:szCs w:val="28"/>
        </w:rPr>
        <w:t xml:space="preserve">- </w:t>
      </w:r>
      <w:r w:rsidRPr="00F05C39">
        <w:rPr>
          <w:rFonts w:eastAsia="Times New Roman"/>
          <w:sz w:val="28"/>
          <w:szCs w:val="28"/>
        </w:rPr>
        <w:t>Đất trống</w:t>
      </w:r>
      <w:r w:rsidRPr="00F05C39">
        <w:rPr>
          <w:rFonts w:eastAsia="Times New Roman"/>
          <w:sz w:val="28"/>
          <w:szCs w:val="28"/>
        </w:rPr>
        <w:t xml:space="preserve">: </w:t>
      </w:r>
      <w:r w:rsidRPr="00F05C39">
        <w:rPr>
          <w:rFonts w:eastAsia="Times New Roman"/>
          <w:sz w:val="28"/>
          <w:szCs w:val="28"/>
        </w:rPr>
        <w:t>125,41</w:t>
      </w:r>
      <w:r w:rsidRPr="00F05C39">
        <w:rPr>
          <w:rFonts w:eastAsia="Times New Roman"/>
          <w:sz w:val="28"/>
          <w:szCs w:val="28"/>
        </w:rPr>
        <w:t xml:space="preserve"> m2.</w:t>
      </w:r>
    </w:p>
    <w:p w:rsidR="00574379" w:rsidRPr="00F05C39" w:rsidRDefault="00574379" w:rsidP="00AE09B3">
      <w:pPr>
        <w:tabs>
          <w:tab w:val="right" w:leader="underscore" w:pos="9072"/>
        </w:tabs>
        <w:spacing w:line="252" w:lineRule="auto"/>
        <w:ind w:firstLine="709"/>
        <w:jc w:val="both"/>
        <w:rPr>
          <w:sz w:val="28"/>
          <w:szCs w:val="28"/>
          <w:lang w:val="pl-PL"/>
        </w:rPr>
      </w:pPr>
    </w:p>
    <w:p w:rsidR="00AE09B3" w:rsidRPr="00F05C39" w:rsidRDefault="00AE09B3" w:rsidP="00AE09B3">
      <w:pPr>
        <w:tabs>
          <w:tab w:val="right" w:leader="underscore" w:pos="9072"/>
        </w:tabs>
        <w:ind w:firstLine="709"/>
        <w:jc w:val="both"/>
        <w:rPr>
          <w:bCs/>
          <w:sz w:val="6"/>
          <w:szCs w:val="28"/>
          <w:lang w:val="nl-NL"/>
        </w:rPr>
      </w:pPr>
    </w:p>
    <w:p w:rsidR="00AE09B3" w:rsidRPr="00F05C39" w:rsidRDefault="00F26EA5" w:rsidP="00AE09B3">
      <w:pPr>
        <w:tabs>
          <w:tab w:val="right" w:leader="underscore" w:pos="9072"/>
        </w:tabs>
        <w:spacing w:line="264" w:lineRule="auto"/>
        <w:ind w:firstLine="709"/>
        <w:jc w:val="both"/>
        <w:rPr>
          <w:sz w:val="28"/>
          <w:szCs w:val="28"/>
          <w:lang w:val="pl-PL"/>
        </w:rPr>
      </w:pPr>
      <w:r w:rsidRPr="00F05C39">
        <w:rPr>
          <w:i/>
          <w:sz w:val="28"/>
          <w:szCs w:val="28"/>
          <w:lang w:val="nl-NL"/>
        </w:rPr>
        <w:lastRenderedPageBreak/>
        <w:t>l)</w:t>
      </w:r>
      <w:r w:rsidR="00AE09B3" w:rsidRPr="00F05C39">
        <w:rPr>
          <w:i/>
          <w:sz w:val="28"/>
          <w:szCs w:val="28"/>
          <w:lang w:val="pl-PL"/>
        </w:rPr>
        <w:t xml:space="preserve"> Các thông tin khác về dự án</w:t>
      </w:r>
      <w:r w:rsidR="00AE09B3" w:rsidRPr="00F05C39">
        <w:rPr>
          <w:sz w:val="28"/>
          <w:szCs w:val="28"/>
          <w:lang w:val="pl-PL"/>
        </w:rPr>
        <w:t xml:space="preserve">: theo quyết định phê duyệt quy hoạch </w:t>
      </w:r>
      <w:r w:rsidRPr="00F05C39">
        <w:rPr>
          <w:sz w:val="28"/>
          <w:szCs w:val="28"/>
          <w:lang w:val="pl-PL"/>
        </w:rPr>
        <w:t xml:space="preserve">chi tiết xây dựng tỷ lệ 1/500 </w:t>
      </w:r>
      <w:r w:rsidR="00AE09B3" w:rsidRPr="00F05C39">
        <w:rPr>
          <w:sz w:val="28"/>
          <w:szCs w:val="28"/>
          <w:lang w:val="pl-PL"/>
        </w:rPr>
        <w:t>và quyết định chấp thuận chủ trương đầu tư của UBND tỉnh Hà Nam.</w:t>
      </w:r>
    </w:p>
    <w:p w:rsidR="00AE09B3" w:rsidRPr="00F05C39" w:rsidRDefault="00F26EA5" w:rsidP="00AE09B3">
      <w:pPr>
        <w:spacing w:line="252" w:lineRule="auto"/>
        <w:ind w:firstLine="709"/>
        <w:jc w:val="both"/>
        <w:rPr>
          <w:sz w:val="28"/>
          <w:szCs w:val="28"/>
          <w:lang w:val="pl-PL"/>
        </w:rPr>
      </w:pPr>
      <w:r w:rsidRPr="00F05C39">
        <w:rPr>
          <w:i/>
          <w:sz w:val="28"/>
          <w:szCs w:val="28"/>
          <w:lang w:val="pl-PL"/>
        </w:rPr>
        <w:t>m)</w:t>
      </w:r>
      <w:r w:rsidR="00AE09B3" w:rsidRPr="00F05C39">
        <w:rPr>
          <w:i/>
          <w:sz w:val="28"/>
          <w:szCs w:val="28"/>
          <w:lang w:val="pl-PL"/>
        </w:rPr>
        <w:t xml:space="preserve"> Thời điểm hết hạn nộp </w:t>
      </w:r>
      <w:r w:rsidR="00AE09B3" w:rsidRPr="00F05C39">
        <w:rPr>
          <w:i/>
          <w:sz w:val="28"/>
          <w:szCs w:val="28"/>
          <w:lang w:val="vi-VN"/>
        </w:rPr>
        <w:t>hồ sơ đăng ký thực hiện dự án</w:t>
      </w:r>
      <w:r w:rsidR="00AE09B3" w:rsidRPr="00F05C39">
        <w:rPr>
          <w:sz w:val="28"/>
          <w:szCs w:val="28"/>
          <w:lang w:val="pl-PL"/>
        </w:rPr>
        <w:t xml:space="preserve">: </w:t>
      </w:r>
      <w:r w:rsidR="00AE09B3" w:rsidRPr="00F05C39">
        <w:rPr>
          <w:bCs/>
          <w:sz w:val="28"/>
          <w:szCs w:val="28"/>
          <w:lang w:val="pl-PL"/>
        </w:rPr>
        <w:t>9</w:t>
      </w:r>
      <w:r w:rsidR="00AE09B3" w:rsidRPr="00F05C39">
        <w:rPr>
          <w:sz w:val="28"/>
          <w:szCs w:val="28"/>
          <w:lang w:val="pl-PL"/>
        </w:rPr>
        <w:t xml:space="preserve">h00 ngày </w:t>
      </w:r>
      <w:r w:rsidR="00302EC4" w:rsidRPr="00F05C39">
        <w:rPr>
          <w:sz w:val="28"/>
          <w:szCs w:val="28"/>
          <w:lang w:val="pl-PL"/>
        </w:rPr>
        <w:t>12/5</w:t>
      </w:r>
      <w:r w:rsidR="00AE09B3" w:rsidRPr="00F05C39">
        <w:rPr>
          <w:sz w:val="28"/>
          <w:szCs w:val="28"/>
          <w:lang w:val="pl-PL"/>
        </w:rPr>
        <w:t>/2022.</w:t>
      </w:r>
    </w:p>
    <w:p w:rsidR="00AE09B3" w:rsidRPr="00F05C39" w:rsidRDefault="00AE09B3" w:rsidP="00AE09B3">
      <w:pPr>
        <w:spacing w:line="264" w:lineRule="auto"/>
        <w:ind w:firstLine="720"/>
        <w:jc w:val="both"/>
        <w:rPr>
          <w:b/>
          <w:spacing w:val="8"/>
          <w:sz w:val="28"/>
          <w:szCs w:val="28"/>
          <w:lang w:val="es-ES"/>
        </w:rPr>
      </w:pPr>
      <w:r w:rsidRPr="00F05C39">
        <w:rPr>
          <w:b/>
          <w:spacing w:val="8"/>
          <w:sz w:val="28"/>
          <w:szCs w:val="28"/>
          <w:lang w:val="es-ES"/>
        </w:rPr>
        <w:t>Mục 2. Yêu cầu sơ bộ về năng lực, kinh nghiệm của nhà đầu tư</w:t>
      </w:r>
    </w:p>
    <w:p w:rsidR="00AE09B3" w:rsidRPr="00F05C39" w:rsidRDefault="00AE09B3" w:rsidP="00AE09B3">
      <w:pPr>
        <w:spacing w:line="264" w:lineRule="auto"/>
        <w:ind w:firstLine="709"/>
        <w:jc w:val="both"/>
        <w:rPr>
          <w:sz w:val="28"/>
          <w:szCs w:val="28"/>
          <w:lang w:val="es-ES"/>
        </w:rPr>
      </w:pPr>
      <w:r w:rsidRPr="00F05C39">
        <w:rPr>
          <w:sz w:val="28"/>
          <w:szCs w:val="28"/>
          <w:lang w:val="es-ES"/>
        </w:rPr>
        <w:t>Yêu cầu sơ bộ về năng lực, kinh nghiệm của nhà đầu tư bao gồm yêu cầu về năng lực tài chính và kinh nghiệm. Nội dung chi tiết theo Chương II</w:t>
      </w:r>
      <w:r w:rsidRPr="00F05C39">
        <w:rPr>
          <w:sz w:val="28"/>
          <w:szCs w:val="28"/>
          <w:lang w:val="vi-VN"/>
        </w:rPr>
        <w:t xml:space="preserve"> – Yêu cầu sơ bộ về năng lực, kinh nghiệm của nhà đầu tư</w:t>
      </w:r>
      <w:r w:rsidRPr="00F05C39">
        <w:rPr>
          <w:sz w:val="28"/>
          <w:szCs w:val="28"/>
          <w:lang w:val="es-ES"/>
        </w:rPr>
        <w:t>.</w:t>
      </w:r>
    </w:p>
    <w:p w:rsidR="00AE09B3" w:rsidRPr="00F05C39" w:rsidRDefault="00AE09B3" w:rsidP="00AE09B3">
      <w:pPr>
        <w:spacing w:line="264" w:lineRule="auto"/>
        <w:ind w:firstLine="720"/>
        <w:jc w:val="both"/>
        <w:rPr>
          <w:b/>
          <w:sz w:val="28"/>
          <w:szCs w:val="28"/>
          <w:lang w:val="es-ES"/>
        </w:rPr>
      </w:pPr>
      <w:r w:rsidRPr="00F05C39">
        <w:rPr>
          <w:b/>
          <w:spacing w:val="8"/>
          <w:sz w:val="28"/>
          <w:szCs w:val="28"/>
          <w:lang w:val="es-ES"/>
        </w:rPr>
        <w:t xml:space="preserve">Mục 3. </w:t>
      </w:r>
      <w:r w:rsidRPr="00F05C39">
        <w:rPr>
          <w:b/>
          <w:sz w:val="28"/>
          <w:szCs w:val="28"/>
          <w:lang w:val="es-ES"/>
        </w:rPr>
        <w:t>Làm rõ yêu cầu sơ bộ về năng lực, kinh nghiệm nhà đầu tư</w:t>
      </w:r>
    </w:p>
    <w:p w:rsidR="00AE09B3" w:rsidRPr="00F05C39" w:rsidRDefault="00AE09B3" w:rsidP="00AE09B3">
      <w:pPr>
        <w:spacing w:line="264" w:lineRule="auto"/>
        <w:jc w:val="both"/>
        <w:rPr>
          <w:sz w:val="28"/>
          <w:szCs w:val="28"/>
          <w:lang w:val="es-ES"/>
        </w:rPr>
      </w:pPr>
      <w:r w:rsidRPr="00F05C39">
        <w:rPr>
          <w:sz w:val="28"/>
          <w:szCs w:val="28"/>
          <w:lang w:val="es-ES"/>
        </w:rPr>
        <w:tab/>
      </w:r>
      <w:r w:rsidRPr="00F05C39">
        <w:rPr>
          <w:b/>
          <w:bCs/>
          <w:i/>
          <w:iCs/>
          <w:sz w:val="28"/>
          <w:szCs w:val="28"/>
          <w:lang w:val="vi-VN"/>
        </w:rPr>
        <w:t>3.</w:t>
      </w:r>
      <w:r w:rsidRPr="00F05C39">
        <w:rPr>
          <w:b/>
          <w:bCs/>
          <w:i/>
          <w:iCs/>
          <w:sz w:val="28"/>
          <w:szCs w:val="28"/>
          <w:lang w:val="es-ES"/>
        </w:rPr>
        <w:t>1.</w:t>
      </w:r>
      <w:r w:rsidRPr="00F05C39">
        <w:rPr>
          <w:sz w:val="28"/>
          <w:szCs w:val="28"/>
          <w:lang w:val="es-ES"/>
        </w:rPr>
        <w:t xml:space="preserve"> Trường hợp nhà đầu tư muốn được làm rõ yêu cầu sơ bộ về năng lực, kinh nghiệm, </w:t>
      </w:r>
      <w:r w:rsidRPr="00F05C39">
        <w:rPr>
          <w:spacing w:val="2"/>
          <w:sz w:val="28"/>
          <w:szCs w:val="28"/>
          <w:lang w:val="de-DE"/>
        </w:rPr>
        <w:t xml:space="preserve">nhà đầu tư phải </w:t>
      </w:r>
      <w:r w:rsidRPr="00F05C39">
        <w:rPr>
          <w:spacing w:val="2"/>
          <w:sz w:val="28"/>
          <w:szCs w:val="28"/>
          <w:lang w:val="vi-VN"/>
        </w:rPr>
        <w:t xml:space="preserve">gửi đề nghị </w:t>
      </w:r>
      <w:r w:rsidRPr="00F05C39">
        <w:rPr>
          <w:spacing w:val="2"/>
          <w:sz w:val="28"/>
          <w:szCs w:val="28"/>
          <w:lang w:val="nl-NL"/>
        </w:rPr>
        <w:t xml:space="preserve">làm rõ </w:t>
      </w:r>
      <w:r w:rsidRPr="00F05C39">
        <w:rPr>
          <w:spacing w:val="2"/>
          <w:sz w:val="28"/>
          <w:szCs w:val="28"/>
          <w:lang w:val="vi-VN"/>
        </w:rPr>
        <w:t xml:space="preserve">đến </w:t>
      </w:r>
      <w:r w:rsidRPr="00F05C39">
        <w:rPr>
          <w:iCs/>
          <w:sz w:val="28"/>
          <w:szCs w:val="28"/>
          <w:lang w:val="de-DE"/>
        </w:rPr>
        <w:t xml:space="preserve">Sở Kế hoạch và Đầu tư tỉnh Hà Nam </w:t>
      </w:r>
      <w:r w:rsidRPr="00F05C39">
        <w:rPr>
          <w:spacing w:val="2"/>
          <w:sz w:val="28"/>
          <w:szCs w:val="28"/>
          <w:lang w:val="nl-NL"/>
        </w:rPr>
        <w:t xml:space="preserve">bằng văn bản hoặc thông qua Hệ thống mạng đấu thầu quốc gia </w:t>
      </w:r>
      <w:r w:rsidRPr="00F05C39">
        <w:rPr>
          <w:spacing w:val="2"/>
          <w:sz w:val="28"/>
          <w:szCs w:val="28"/>
          <w:lang w:val="es-ES"/>
        </w:rPr>
        <w:t xml:space="preserve">trước ngày hết hạn </w:t>
      </w:r>
      <w:r w:rsidRPr="00F05C39">
        <w:rPr>
          <w:spacing w:val="2"/>
          <w:sz w:val="28"/>
          <w:szCs w:val="28"/>
          <w:lang w:val="vi-VN"/>
        </w:rPr>
        <w:t>nộp hồ sơ đăng ký thực hiện dự án</w:t>
      </w:r>
      <w:r w:rsidRPr="00F05C39">
        <w:rPr>
          <w:spacing w:val="2"/>
          <w:sz w:val="28"/>
          <w:szCs w:val="28"/>
          <w:lang w:val="es-ES"/>
        </w:rPr>
        <w:t xml:space="preserve"> </w:t>
      </w:r>
      <w:r w:rsidRPr="00F05C39">
        <w:rPr>
          <w:spacing w:val="2"/>
          <w:sz w:val="28"/>
          <w:szCs w:val="28"/>
          <w:lang w:val="vi-VN"/>
        </w:rPr>
        <w:t>tối thiểu 0</w:t>
      </w:r>
      <w:r w:rsidRPr="00F05C39">
        <w:rPr>
          <w:spacing w:val="2"/>
          <w:sz w:val="28"/>
          <w:szCs w:val="28"/>
          <w:lang w:val="es-ES"/>
        </w:rPr>
        <w:t>5</w:t>
      </w:r>
      <w:r w:rsidRPr="00F05C39">
        <w:rPr>
          <w:spacing w:val="2"/>
          <w:sz w:val="28"/>
          <w:szCs w:val="28"/>
          <w:lang w:val="vi-VN"/>
        </w:rPr>
        <w:t xml:space="preserve"> ngày làm việc</w:t>
      </w:r>
      <w:r w:rsidRPr="00F05C39">
        <w:rPr>
          <w:spacing w:val="2"/>
          <w:sz w:val="28"/>
          <w:szCs w:val="28"/>
          <w:lang w:val="es-ES"/>
        </w:rPr>
        <w:t xml:space="preserve"> </w:t>
      </w:r>
      <w:r w:rsidRPr="00F05C39">
        <w:rPr>
          <w:spacing w:val="2"/>
          <w:sz w:val="28"/>
          <w:szCs w:val="28"/>
          <w:lang w:val="vi-VN"/>
        </w:rPr>
        <w:t>để xem xét, xử lý</w:t>
      </w:r>
      <w:r w:rsidRPr="00F05C39">
        <w:rPr>
          <w:spacing w:val="2"/>
          <w:sz w:val="28"/>
          <w:szCs w:val="28"/>
          <w:lang w:val="es-ES"/>
        </w:rPr>
        <w:t>.</w:t>
      </w:r>
    </w:p>
    <w:p w:rsidR="00AE09B3" w:rsidRPr="00F05C39" w:rsidRDefault="00AE09B3" w:rsidP="00AE09B3">
      <w:pPr>
        <w:spacing w:line="264" w:lineRule="auto"/>
        <w:ind w:firstLine="720"/>
        <w:jc w:val="both"/>
        <w:rPr>
          <w:sz w:val="28"/>
          <w:szCs w:val="28"/>
          <w:lang w:val="es-ES"/>
        </w:rPr>
      </w:pPr>
      <w:r w:rsidRPr="00F05C39">
        <w:rPr>
          <w:b/>
          <w:bCs/>
          <w:i/>
          <w:iCs/>
          <w:sz w:val="28"/>
          <w:szCs w:val="28"/>
          <w:lang w:val="vi-VN"/>
        </w:rPr>
        <w:t>3.</w:t>
      </w:r>
      <w:r w:rsidRPr="00F05C39">
        <w:rPr>
          <w:b/>
          <w:bCs/>
          <w:i/>
          <w:iCs/>
          <w:sz w:val="28"/>
          <w:szCs w:val="28"/>
          <w:lang w:val="es-ES"/>
        </w:rPr>
        <w:t>2.</w:t>
      </w:r>
      <w:r w:rsidRPr="00F05C39">
        <w:rPr>
          <w:sz w:val="28"/>
          <w:szCs w:val="28"/>
          <w:lang w:val="es-ES"/>
        </w:rPr>
        <w:t xml:space="preserve"> </w:t>
      </w:r>
      <w:r w:rsidRPr="00F05C39">
        <w:rPr>
          <w:sz w:val="28"/>
          <w:szCs w:val="28"/>
          <w:lang w:val="de-DE"/>
        </w:rPr>
        <w:t xml:space="preserve">Sau khi nhận được văn bản đề nghị làm rõ theo thời gian quy định, </w:t>
      </w:r>
      <w:r w:rsidRPr="00F05C39">
        <w:rPr>
          <w:iCs/>
          <w:sz w:val="28"/>
          <w:szCs w:val="28"/>
          <w:lang w:val="de-DE"/>
        </w:rPr>
        <w:t>Sở Kế hoạch và Đầu tư tỉnh Hà Nam</w:t>
      </w:r>
      <w:r w:rsidRPr="00F05C39">
        <w:rPr>
          <w:sz w:val="28"/>
          <w:szCs w:val="28"/>
          <w:lang w:val="de-DE"/>
        </w:rPr>
        <w:t xml:space="preserve"> </w:t>
      </w:r>
      <w:r w:rsidRPr="00F05C39">
        <w:rPr>
          <w:sz w:val="28"/>
          <w:szCs w:val="28"/>
          <w:lang w:val="es-ES"/>
        </w:rPr>
        <w:t xml:space="preserve">tiến hành làm rõ và đăng tải trên Hệ thống mạng đấu thầu quốc gia </w:t>
      </w:r>
      <w:r w:rsidRPr="00F05C39">
        <w:rPr>
          <w:sz w:val="28"/>
          <w:szCs w:val="28"/>
          <w:lang w:val="vi-VN"/>
        </w:rPr>
        <w:t xml:space="preserve">trong khoảng thời gian tối thiểu 02 ngày làm việc trước ngày </w:t>
      </w:r>
      <w:r w:rsidRPr="00F05C39">
        <w:rPr>
          <w:sz w:val="28"/>
          <w:szCs w:val="28"/>
          <w:lang w:val="es-ES"/>
        </w:rPr>
        <w:t>hết hạn nộp hồ sơ đăng ký thực hiện dự án, trong đó có mô tả nội dung yêu cầu làm rõ nhưng không nêu tên nhà đầu tư đề nghị làm rõ.</w:t>
      </w:r>
      <w:r w:rsidRPr="00F05C39">
        <w:rPr>
          <w:sz w:val="28"/>
          <w:szCs w:val="28"/>
          <w:lang w:val="de-DE"/>
        </w:rPr>
        <w:t xml:space="preserve"> </w:t>
      </w:r>
      <w:r w:rsidRPr="00F05C39">
        <w:rPr>
          <w:sz w:val="28"/>
          <w:szCs w:val="28"/>
          <w:lang w:val="pl-PL"/>
        </w:rPr>
        <w:t xml:space="preserve">Trường hợp việc làm rõ dẫn đến phải sửa đổi </w:t>
      </w:r>
      <w:r w:rsidRPr="00F05C39">
        <w:rPr>
          <w:sz w:val="28"/>
          <w:szCs w:val="28"/>
          <w:lang w:val="es-ES"/>
        </w:rPr>
        <w:t>yêu cầu sơ bộ về năng lực, kinh nghiệm</w:t>
      </w:r>
      <w:r w:rsidRPr="00F05C39">
        <w:rPr>
          <w:sz w:val="28"/>
          <w:szCs w:val="28"/>
          <w:lang w:val="pl-PL"/>
        </w:rPr>
        <w:t xml:space="preserve"> thì thực hiện theo quy định tại Mục 4 Chương này.</w:t>
      </w:r>
    </w:p>
    <w:p w:rsidR="00AE09B3" w:rsidRPr="00F05C39" w:rsidRDefault="00AE09B3" w:rsidP="00AE09B3">
      <w:pPr>
        <w:spacing w:line="264" w:lineRule="auto"/>
        <w:ind w:firstLine="720"/>
        <w:jc w:val="both"/>
        <w:rPr>
          <w:b/>
          <w:sz w:val="28"/>
          <w:szCs w:val="28"/>
          <w:lang w:val="es-ES"/>
        </w:rPr>
      </w:pPr>
      <w:r w:rsidRPr="00F05C39">
        <w:rPr>
          <w:b/>
          <w:sz w:val="28"/>
          <w:szCs w:val="28"/>
          <w:lang w:val="es-ES"/>
        </w:rPr>
        <w:t>Mục 4. Sửa đổi yêu cầu sơ bộ về năng lực, kinh nghiệm nhà đầu tư</w:t>
      </w:r>
    </w:p>
    <w:p w:rsidR="00AE09B3" w:rsidRPr="00F05C39" w:rsidRDefault="00AE09B3" w:rsidP="00AE09B3">
      <w:pPr>
        <w:spacing w:line="264" w:lineRule="auto"/>
        <w:ind w:firstLine="709"/>
        <w:jc w:val="both"/>
        <w:rPr>
          <w:sz w:val="28"/>
          <w:szCs w:val="28"/>
          <w:lang w:val="de-DE"/>
        </w:rPr>
      </w:pPr>
      <w:r w:rsidRPr="00F05C39">
        <w:rPr>
          <w:b/>
          <w:bCs/>
          <w:i/>
          <w:iCs/>
          <w:sz w:val="28"/>
          <w:szCs w:val="28"/>
          <w:lang w:val="vi-VN"/>
        </w:rPr>
        <w:t>4.</w:t>
      </w:r>
      <w:r w:rsidRPr="00F05C39">
        <w:rPr>
          <w:b/>
          <w:bCs/>
          <w:i/>
          <w:iCs/>
          <w:sz w:val="28"/>
          <w:szCs w:val="28"/>
          <w:lang w:val="pl-PL"/>
        </w:rPr>
        <w:t>1.</w:t>
      </w:r>
      <w:r w:rsidRPr="00F05C39">
        <w:rPr>
          <w:sz w:val="28"/>
          <w:szCs w:val="28"/>
          <w:lang w:val="pl-PL"/>
        </w:rPr>
        <w:t xml:space="preserve"> </w:t>
      </w:r>
      <w:r w:rsidRPr="00F05C39">
        <w:rPr>
          <w:sz w:val="28"/>
          <w:szCs w:val="28"/>
          <w:lang w:val="de-DE"/>
        </w:rPr>
        <w:t xml:space="preserve">Trường hợp sửa đổi </w:t>
      </w:r>
      <w:r w:rsidRPr="00F05C39">
        <w:rPr>
          <w:sz w:val="28"/>
          <w:szCs w:val="28"/>
          <w:lang w:val="vi-VN"/>
        </w:rPr>
        <w:t xml:space="preserve">yêu cầu sơ bộ </w:t>
      </w:r>
      <w:r w:rsidRPr="00F05C39">
        <w:rPr>
          <w:sz w:val="28"/>
          <w:szCs w:val="28"/>
          <w:lang w:val="es-ES"/>
        </w:rPr>
        <w:t xml:space="preserve">về </w:t>
      </w:r>
      <w:r w:rsidRPr="00F05C39">
        <w:rPr>
          <w:sz w:val="28"/>
          <w:szCs w:val="28"/>
          <w:lang w:val="vi-VN"/>
        </w:rPr>
        <w:t>năng lực</w:t>
      </w:r>
      <w:r w:rsidRPr="00F05C39">
        <w:rPr>
          <w:sz w:val="28"/>
          <w:szCs w:val="28"/>
          <w:lang w:val="es-ES"/>
        </w:rPr>
        <w:t>,</w:t>
      </w:r>
      <w:r w:rsidRPr="00F05C39">
        <w:rPr>
          <w:sz w:val="28"/>
          <w:szCs w:val="28"/>
          <w:lang w:val="vi-VN"/>
        </w:rPr>
        <w:t xml:space="preserve"> kinh nghiệm</w:t>
      </w:r>
      <w:r w:rsidRPr="00F05C39">
        <w:rPr>
          <w:sz w:val="28"/>
          <w:szCs w:val="28"/>
          <w:lang w:val="es-ES"/>
        </w:rPr>
        <w:t xml:space="preserve">, </w:t>
      </w:r>
      <w:r w:rsidRPr="00F05C39">
        <w:rPr>
          <w:iCs/>
          <w:sz w:val="28"/>
          <w:szCs w:val="28"/>
          <w:lang w:val="de-DE"/>
        </w:rPr>
        <w:t>Sở Kế hoạch và Đầu tư tỉnh Hà Nam</w:t>
      </w:r>
      <w:r w:rsidRPr="00F05C39">
        <w:rPr>
          <w:sz w:val="28"/>
          <w:szCs w:val="28"/>
          <w:lang w:val="de-DE"/>
        </w:rPr>
        <w:t xml:space="preserve"> đăng tải trên Hệ thống mạng đấu thầu quốc gia quyết định sửa đổi kèm theo các nội dung sửa đổi trước ngày hết hạn nộp hồ sơ đăng ký thực hiện dự án tối thiểu 10 ngày. </w:t>
      </w:r>
    </w:p>
    <w:p w:rsidR="00AE09B3" w:rsidRPr="00F05C39" w:rsidRDefault="00AE09B3" w:rsidP="00AE09B3">
      <w:pPr>
        <w:spacing w:line="264" w:lineRule="auto"/>
        <w:ind w:firstLine="709"/>
        <w:jc w:val="both"/>
        <w:rPr>
          <w:spacing w:val="-2"/>
          <w:sz w:val="28"/>
          <w:szCs w:val="28"/>
          <w:lang w:val="de-DE"/>
        </w:rPr>
      </w:pPr>
      <w:r w:rsidRPr="00F05C39">
        <w:rPr>
          <w:b/>
          <w:bCs/>
          <w:i/>
          <w:iCs/>
          <w:sz w:val="28"/>
          <w:szCs w:val="28"/>
          <w:lang w:val="vi-VN"/>
        </w:rPr>
        <w:t>4.</w:t>
      </w:r>
      <w:r w:rsidRPr="00F05C39">
        <w:rPr>
          <w:b/>
          <w:bCs/>
          <w:i/>
          <w:iCs/>
          <w:sz w:val="28"/>
          <w:szCs w:val="28"/>
          <w:lang w:val="de-DE"/>
        </w:rPr>
        <w:t>2.</w:t>
      </w:r>
      <w:r w:rsidRPr="00F05C39">
        <w:rPr>
          <w:sz w:val="28"/>
          <w:szCs w:val="28"/>
          <w:lang w:val="de-DE"/>
        </w:rPr>
        <w:t xml:space="preserve"> </w:t>
      </w:r>
      <w:r w:rsidRPr="00F05C39">
        <w:rPr>
          <w:spacing w:val="-2"/>
          <w:sz w:val="28"/>
          <w:szCs w:val="28"/>
          <w:lang w:val="de-DE"/>
        </w:rPr>
        <w:t xml:space="preserve">Trường hợp thời gian thông báo sửa đổi </w:t>
      </w:r>
      <w:r w:rsidRPr="00F05C39">
        <w:rPr>
          <w:spacing w:val="-2"/>
          <w:sz w:val="28"/>
          <w:szCs w:val="28"/>
          <w:lang w:val="vi-VN"/>
        </w:rPr>
        <w:t xml:space="preserve">yêu cầu sơ bộ </w:t>
      </w:r>
      <w:r w:rsidRPr="00F05C39">
        <w:rPr>
          <w:spacing w:val="-2"/>
          <w:sz w:val="28"/>
          <w:szCs w:val="28"/>
          <w:lang w:val="de-DE"/>
        </w:rPr>
        <w:t xml:space="preserve">về </w:t>
      </w:r>
      <w:r w:rsidRPr="00F05C39">
        <w:rPr>
          <w:spacing w:val="-2"/>
          <w:sz w:val="28"/>
          <w:szCs w:val="28"/>
          <w:lang w:val="vi-VN"/>
        </w:rPr>
        <w:t>năng lực</w:t>
      </w:r>
      <w:r w:rsidRPr="00F05C39">
        <w:rPr>
          <w:spacing w:val="-2"/>
          <w:sz w:val="28"/>
          <w:szCs w:val="28"/>
          <w:lang w:val="de-DE"/>
        </w:rPr>
        <w:t>,</w:t>
      </w:r>
      <w:r w:rsidRPr="00F05C39">
        <w:rPr>
          <w:spacing w:val="-2"/>
          <w:sz w:val="28"/>
          <w:szCs w:val="28"/>
          <w:lang w:val="vi-VN"/>
        </w:rPr>
        <w:t xml:space="preserve"> kinh nghiệm</w:t>
      </w:r>
      <w:r w:rsidRPr="00F05C39">
        <w:rPr>
          <w:spacing w:val="-2"/>
          <w:sz w:val="28"/>
          <w:szCs w:val="28"/>
          <w:lang w:val="de-DE"/>
        </w:rPr>
        <w:t xml:space="preserve"> không đáp ứng quy định tại Mục 4.1</w:t>
      </w:r>
      <w:r w:rsidRPr="00F05C39">
        <w:rPr>
          <w:spacing w:val="-2"/>
          <w:sz w:val="28"/>
          <w:szCs w:val="28"/>
          <w:lang w:val="vi-VN"/>
        </w:rPr>
        <w:t xml:space="preserve"> Chương này</w:t>
      </w:r>
      <w:r w:rsidRPr="00F05C39">
        <w:rPr>
          <w:spacing w:val="-2"/>
          <w:sz w:val="28"/>
          <w:szCs w:val="28"/>
          <w:lang w:val="de-DE"/>
        </w:rPr>
        <w:t xml:space="preserve">, </w:t>
      </w:r>
      <w:r w:rsidRPr="00F05C39">
        <w:rPr>
          <w:iCs/>
          <w:sz w:val="28"/>
          <w:szCs w:val="28"/>
          <w:lang w:val="de-DE"/>
        </w:rPr>
        <w:t>Sở Kế hoạch và Đầu tư tỉnh Hà Nam</w:t>
      </w:r>
      <w:r w:rsidRPr="00F05C39">
        <w:rPr>
          <w:sz w:val="28"/>
          <w:szCs w:val="28"/>
          <w:lang w:val="de-DE"/>
        </w:rPr>
        <w:t xml:space="preserve"> </w:t>
      </w:r>
      <w:r w:rsidRPr="00F05C39">
        <w:rPr>
          <w:spacing w:val="-2"/>
          <w:sz w:val="28"/>
          <w:szCs w:val="28"/>
          <w:lang w:val="de-DE"/>
        </w:rPr>
        <w:t xml:space="preserve">thực hiện </w:t>
      </w:r>
      <w:r w:rsidRPr="00F05C39">
        <w:rPr>
          <w:spacing w:val="-2"/>
          <w:sz w:val="28"/>
          <w:szCs w:val="28"/>
          <w:lang w:val="vi-VN"/>
        </w:rPr>
        <w:t xml:space="preserve">gia hạn </w:t>
      </w:r>
      <w:r w:rsidRPr="00F05C39">
        <w:rPr>
          <w:spacing w:val="-2"/>
          <w:sz w:val="28"/>
          <w:szCs w:val="28"/>
          <w:lang w:val="de-DE"/>
        </w:rPr>
        <w:t xml:space="preserve">thời gian nộp </w:t>
      </w:r>
      <w:r w:rsidRPr="00F05C39">
        <w:rPr>
          <w:spacing w:val="-2"/>
          <w:sz w:val="28"/>
          <w:szCs w:val="28"/>
          <w:lang w:val="pl-PL"/>
        </w:rPr>
        <w:t>hồ sơ đăng ký thực hiện dự án</w:t>
      </w:r>
      <w:r w:rsidRPr="00F05C39">
        <w:rPr>
          <w:spacing w:val="-2"/>
          <w:sz w:val="28"/>
          <w:szCs w:val="28"/>
          <w:lang w:val="de-DE"/>
        </w:rPr>
        <w:t xml:space="preserve"> tương ứng để bảo đảm quy định nêu trên. Việc gia hạn được thực hiện theo quy định tại Mục 6.3</w:t>
      </w:r>
      <w:r w:rsidRPr="00F05C39">
        <w:rPr>
          <w:spacing w:val="-2"/>
          <w:sz w:val="28"/>
          <w:szCs w:val="28"/>
          <w:lang w:val="vi-VN"/>
        </w:rPr>
        <w:t xml:space="preserve"> Chương này</w:t>
      </w:r>
      <w:r w:rsidRPr="00F05C39">
        <w:rPr>
          <w:spacing w:val="-2"/>
          <w:sz w:val="28"/>
          <w:szCs w:val="28"/>
          <w:lang w:val="de-DE"/>
        </w:rPr>
        <w:t>.</w:t>
      </w:r>
    </w:p>
    <w:p w:rsidR="00AE09B3" w:rsidRPr="00F05C39" w:rsidRDefault="00AE09B3" w:rsidP="00AE09B3">
      <w:pPr>
        <w:spacing w:line="264" w:lineRule="auto"/>
        <w:ind w:firstLine="720"/>
        <w:rPr>
          <w:b/>
          <w:sz w:val="28"/>
          <w:szCs w:val="28"/>
          <w:lang w:val="pl-PL"/>
        </w:rPr>
      </w:pPr>
      <w:r w:rsidRPr="00F05C39">
        <w:rPr>
          <w:b/>
          <w:sz w:val="28"/>
          <w:szCs w:val="28"/>
          <w:lang w:val="pl-PL"/>
        </w:rPr>
        <w:t>Mục 5. Ngôn ngữ sử dụng</w:t>
      </w:r>
    </w:p>
    <w:p w:rsidR="00AE09B3" w:rsidRPr="00F05C39" w:rsidRDefault="00AE09B3" w:rsidP="00AE09B3">
      <w:pPr>
        <w:suppressAutoHyphens/>
        <w:spacing w:line="264" w:lineRule="auto"/>
        <w:ind w:firstLine="720"/>
        <w:jc w:val="both"/>
        <w:rPr>
          <w:sz w:val="28"/>
          <w:szCs w:val="28"/>
          <w:lang w:val="pl-PL"/>
        </w:rPr>
      </w:pPr>
      <w:r w:rsidRPr="00F05C39">
        <w:rPr>
          <w:sz w:val="28"/>
          <w:szCs w:val="28"/>
          <w:lang w:val="pl-PL"/>
        </w:rPr>
        <w:t>H</w:t>
      </w:r>
      <w:r w:rsidRPr="00F05C39">
        <w:rPr>
          <w:sz w:val="28"/>
          <w:szCs w:val="28"/>
          <w:lang w:val="vi-VN"/>
        </w:rPr>
        <w:t>ồ sơ đăng ký thực hiện dự án</w:t>
      </w:r>
      <w:r w:rsidRPr="00F05C39">
        <w:rPr>
          <w:sz w:val="28"/>
          <w:szCs w:val="28"/>
          <w:lang w:val="pl-PL"/>
        </w:rPr>
        <w:t xml:space="preserve"> và tất cả văn bản, tài liệu trao đổi giữa </w:t>
      </w:r>
      <w:r w:rsidRPr="00F05C39">
        <w:rPr>
          <w:iCs/>
          <w:sz w:val="28"/>
          <w:szCs w:val="28"/>
          <w:lang w:val="de-DE"/>
        </w:rPr>
        <w:t>Sở Kế hoạch và Đầu tư tỉnh Hà Nam</w:t>
      </w:r>
      <w:r w:rsidRPr="00F05C39">
        <w:rPr>
          <w:sz w:val="28"/>
          <w:szCs w:val="28"/>
          <w:lang w:val="de-DE"/>
        </w:rPr>
        <w:t xml:space="preserve"> </w:t>
      </w:r>
      <w:r w:rsidRPr="00F05C39">
        <w:rPr>
          <w:sz w:val="28"/>
          <w:szCs w:val="28"/>
          <w:lang w:val="pl-PL"/>
        </w:rPr>
        <w:t>và nhà đầu tư liên quan đến việc mời quan tâm phải được viết bằng ngôn ngữ sau: Tiếng Việt.</w:t>
      </w:r>
    </w:p>
    <w:p w:rsidR="00AE09B3" w:rsidRPr="00F05C39" w:rsidRDefault="00AE09B3" w:rsidP="00AE09B3">
      <w:pPr>
        <w:spacing w:line="264" w:lineRule="auto"/>
        <w:ind w:firstLine="720"/>
        <w:jc w:val="both"/>
        <w:rPr>
          <w:b/>
          <w:sz w:val="28"/>
          <w:szCs w:val="28"/>
          <w:lang w:val="pl-PL"/>
        </w:rPr>
      </w:pPr>
      <w:r w:rsidRPr="00F05C39">
        <w:rPr>
          <w:b/>
          <w:sz w:val="28"/>
          <w:szCs w:val="28"/>
          <w:lang w:val="pl-PL"/>
        </w:rPr>
        <w:t>Mục 6. Hồ sơ đăng ký thực hiện dự án và thời hạn nộp</w:t>
      </w:r>
    </w:p>
    <w:p w:rsidR="00AE09B3" w:rsidRPr="00F05C39" w:rsidRDefault="00AE09B3" w:rsidP="00AE09B3">
      <w:pPr>
        <w:spacing w:line="264" w:lineRule="auto"/>
        <w:jc w:val="both"/>
        <w:rPr>
          <w:spacing w:val="-2"/>
          <w:sz w:val="28"/>
          <w:szCs w:val="28"/>
          <w:lang w:val="pl-PL"/>
        </w:rPr>
      </w:pPr>
      <w:r w:rsidRPr="00F05C39">
        <w:rPr>
          <w:spacing w:val="-2"/>
          <w:sz w:val="28"/>
          <w:szCs w:val="28"/>
          <w:lang w:val="pl-PL"/>
        </w:rPr>
        <w:tab/>
      </w:r>
      <w:r w:rsidRPr="00F05C39">
        <w:rPr>
          <w:b/>
          <w:bCs/>
          <w:i/>
          <w:iCs/>
          <w:spacing w:val="-2"/>
          <w:sz w:val="28"/>
          <w:szCs w:val="28"/>
          <w:lang w:val="vi-VN"/>
        </w:rPr>
        <w:t>6.</w:t>
      </w:r>
      <w:r w:rsidRPr="00F05C39">
        <w:rPr>
          <w:b/>
          <w:bCs/>
          <w:i/>
          <w:iCs/>
          <w:spacing w:val="-2"/>
          <w:sz w:val="28"/>
          <w:szCs w:val="28"/>
          <w:lang w:val="pl-PL"/>
        </w:rPr>
        <w:t>1.</w:t>
      </w:r>
      <w:r w:rsidRPr="00F05C39">
        <w:rPr>
          <w:spacing w:val="-2"/>
          <w:sz w:val="28"/>
          <w:szCs w:val="28"/>
          <w:lang w:val="pl-PL"/>
        </w:rPr>
        <w:t xml:space="preserve"> Hồ sơ đăng ký thực hiện dự án do nhà đầu tư chuẩn bị phải bao gồm các biểu mẫu và các tài liệu có liên quan theo quy định tại Chương III - Biểu mẫu.</w:t>
      </w:r>
    </w:p>
    <w:p w:rsidR="00AE09B3" w:rsidRPr="00F05C39" w:rsidRDefault="00AE09B3" w:rsidP="00AE09B3">
      <w:pPr>
        <w:spacing w:line="252" w:lineRule="auto"/>
        <w:ind w:firstLine="709"/>
        <w:jc w:val="both"/>
        <w:rPr>
          <w:sz w:val="28"/>
          <w:szCs w:val="28"/>
          <w:lang w:val="pl-PL"/>
        </w:rPr>
      </w:pPr>
      <w:r w:rsidRPr="00F05C39">
        <w:rPr>
          <w:b/>
          <w:bCs/>
          <w:i/>
          <w:iCs/>
          <w:sz w:val="28"/>
          <w:szCs w:val="28"/>
          <w:lang w:val="vi-VN"/>
        </w:rPr>
        <w:t>6.</w:t>
      </w:r>
      <w:r w:rsidRPr="00F05C39">
        <w:rPr>
          <w:b/>
          <w:bCs/>
          <w:i/>
          <w:iCs/>
          <w:sz w:val="28"/>
          <w:szCs w:val="28"/>
          <w:lang w:val="nl-NL"/>
        </w:rPr>
        <w:t>2.</w:t>
      </w:r>
      <w:r w:rsidRPr="00F05C39">
        <w:rPr>
          <w:sz w:val="28"/>
          <w:szCs w:val="28"/>
          <w:lang w:val="nl-NL"/>
        </w:rPr>
        <w:t xml:space="preserve"> Nhà đầu tư nộp hồ sơ đăng ký thực hiện dự án trên Hệ thống mạng đấu thầu quốc gia </w:t>
      </w:r>
      <w:r w:rsidRPr="00F05C39">
        <w:rPr>
          <w:sz w:val="28"/>
          <w:szCs w:val="28"/>
          <w:lang w:val="de-DE"/>
        </w:rPr>
        <w:t xml:space="preserve">trước </w:t>
      </w:r>
      <w:r w:rsidRPr="00F05C39">
        <w:rPr>
          <w:bCs/>
          <w:sz w:val="28"/>
          <w:szCs w:val="28"/>
          <w:lang w:val="pl-PL"/>
        </w:rPr>
        <w:t>9</w:t>
      </w:r>
      <w:r w:rsidR="00302EC4" w:rsidRPr="00F05C39">
        <w:rPr>
          <w:sz w:val="28"/>
          <w:szCs w:val="28"/>
          <w:lang w:val="pl-PL"/>
        </w:rPr>
        <w:t>h00 ngày 12</w:t>
      </w:r>
      <w:r w:rsidRPr="00F05C39">
        <w:rPr>
          <w:sz w:val="28"/>
          <w:szCs w:val="28"/>
          <w:lang w:val="pl-PL"/>
        </w:rPr>
        <w:t>/</w:t>
      </w:r>
      <w:r w:rsidR="00302EC4" w:rsidRPr="00F05C39">
        <w:rPr>
          <w:sz w:val="28"/>
          <w:szCs w:val="28"/>
          <w:lang w:val="pl-PL"/>
        </w:rPr>
        <w:t>5</w:t>
      </w:r>
      <w:r w:rsidRPr="00F05C39">
        <w:rPr>
          <w:sz w:val="28"/>
          <w:szCs w:val="28"/>
          <w:lang w:val="pl-PL"/>
        </w:rPr>
        <w:t>/2022.</w:t>
      </w:r>
    </w:p>
    <w:p w:rsidR="00AE09B3" w:rsidRPr="00F05C39" w:rsidRDefault="00AE09B3" w:rsidP="00AE09B3">
      <w:pPr>
        <w:spacing w:line="264" w:lineRule="auto"/>
        <w:ind w:firstLine="720"/>
        <w:jc w:val="both"/>
        <w:rPr>
          <w:sz w:val="28"/>
          <w:szCs w:val="28"/>
          <w:lang w:val="vi-VN"/>
        </w:rPr>
      </w:pPr>
      <w:r w:rsidRPr="00F05C39">
        <w:rPr>
          <w:b/>
          <w:bCs/>
          <w:i/>
          <w:iCs/>
          <w:sz w:val="28"/>
          <w:szCs w:val="28"/>
          <w:lang w:val="vi-VN"/>
        </w:rPr>
        <w:lastRenderedPageBreak/>
        <w:t>6.</w:t>
      </w:r>
      <w:r w:rsidRPr="00F05C39">
        <w:rPr>
          <w:b/>
          <w:bCs/>
          <w:i/>
          <w:iCs/>
          <w:sz w:val="28"/>
          <w:szCs w:val="28"/>
          <w:lang w:val="de-DE"/>
        </w:rPr>
        <w:t>3.</w:t>
      </w:r>
      <w:r w:rsidRPr="00F05C39">
        <w:rPr>
          <w:sz w:val="28"/>
          <w:szCs w:val="28"/>
          <w:lang w:val="de-DE"/>
        </w:rPr>
        <w:t xml:space="preserve"> </w:t>
      </w:r>
      <w:r w:rsidRPr="00F05C39">
        <w:rPr>
          <w:iCs/>
          <w:sz w:val="28"/>
          <w:szCs w:val="28"/>
          <w:lang w:val="de-DE"/>
        </w:rPr>
        <w:t>Sở Kế hoạch và Đầu tư tỉnh Hà Nam</w:t>
      </w:r>
      <w:r w:rsidRPr="00F05C39">
        <w:rPr>
          <w:sz w:val="28"/>
          <w:szCs w:val="28"/>
          <w:lang w:val="de-DE"/>
        </w:rPr>
        <w:t xml:space="preserve"> có thể gia hạn thời gian nộp </w:t>
      </w:r>
      <w:r w:rsidRPr="00F05C39">
        <w:rPr>
          <w:sz w:val="28"/>
          <w:szCs w:val="28"/>
          <w:lang w:val="pl-PL"/>
        </w:rPr>
        <w:t>hồ sơ đăng ký thực hiện dự án</w:t>
      </w:r>
      <w:r w:rsidRPr="00F05C39">
        <w:rPr>
          <w:sz w:val="28"/>
          <w:szCs w:val="28"/>
          <w:lang w:val="de-DE"/>
        </w:rPr>
        <w:t xml:space="preserve"> trong </w:t>
      </w:r>
      <w:r w:rsidRPr="00F05C39">
        <w:rPr>
          <w:sz w:val="28"/>
          <w:szCs w:val="28"/>
          <w:lang w:val="vi-VN"/>
        </w:rPr>
        <w:t xml:space="preserve">các </w:t>
      </w:r>
      <w:r w:rsidRPr="00F05C39">
        <w:rPr>
          <w:sz w:val="28"/>
          <w:szCs w:val="28"/>
          <w:lang w:val="de-DE"/>
        </w:rPr>
        <w:t>trường hợp</w:t>
      </w:r>
      <w:r w:rsidRPr="00F05C39">
        <w:rPr>
          <w:sz w:val="28"/>
          <w:szCs w:val="28"/>
          <w:lang w:val="vi-VN"/>
        </w:rPr>
        <w:t xml:space="preserve"> sau đây:</w:t>
      </w:r>
    </w:p>
    <w:p w:rsidR="00AE09B3" w:rsidRPr="00F05C39" w:rsidRDefault="00AE09B3" w:rsidP="00AE09B3">
      <w:pPr>
        <w:spacing w:line="264" w:lineRule="auto"/>
        <w:ind w:firstLine="720"/>
        <w:jc w:val="both"/>
        <w:rPr>
          <w:sz w:val="28"/>
          <w:szCs w:val="28"/>
          <w:lang w:val="vi-VN"/>
        </w:rPr>
      </w:pPr>
      <w:r w:rsidRPr="00F05C39">
        <w:rPr>
          <w:sz w:val="28"/>
          <w:szCs w:val="28"/>
          <w:lang w:val="vi-VN"/>
        </w:rPr>
        <w:t>a) S</w:t>
      </w:r>
      <w:r w:rsidRPr="00F05C39">
        <w:rPr>
          <w:sz w:val="28"/>
          <w:szCs w:val="28"/>
          <w:lang w:val="de-DE"/>
        </w:rPr>
        <w:t xml:space="preserve">ửa đổi </w:t>
      </w:r>
      <w:r w:rsidRPr="00F05C39">
        <w:rPr>
          <w:sz w:val="28"/>
          <w:szCs w:val="28"/>
          <w:lang w:val="es-ES"/>
        </w:rPr>
        <w:t>yêu cầu sơ bộ về năng lực, kinh nghiệm nhà đầu tư</w:t>
      </w:r>
      <w:r w:rsidRPr="00F05C39">
        <w:rPr>
          <w:sz w:val="28"/>
          <w:szCs w:val="28"/>
          <w:lang w:val="de-DE"/>
        </w:rPr>
        <w:t xml:space="preserve"> theo quy định tại Mục 4 Chương này</w:t>
      </w:r>
      <w:r w:rsidRPr="00F05C39">
        <w:rPr>
          <w:sz w:val="28"/>
          <w:szCs w:val="28"/>
          <w:lang w:val="vi-VN"/>
        </w:rPr>
        <w:t xml:space="preserve">. </w:t>
      </w:r>
      <w:r w:rsidRPr="00F05C39">
        <w:rPr>
          <w:sz w:val="28"/>
          <w:szCs w:val="28"/>
          <w:lang w:val="de-DE"/>
        </w:rPr>
        <w:t xml:space="preserve">Khi gia hạn, </w:t>
      </w:r>
      <w:r w:rsidRPr="00F05C39">
        <w:rPr>
          <w:iCs/>
          <w:sz w:val="28"/>
          <w:szCs w:val="28"/>
          <w:lang w:val="de-DE"/>
        </w:rPr>
        <w:t>Sở Kế hoạch và Đầu tư tỉnh Hà Nam</w:t>
      </w:r>
      <w:r w:rsidRPr="00F05C39">
        <w:rPr>
          <w:sz w:val="28"/>
          <w:szCs w:val="28"/>
          <w:lang w:val="de-DE"/>
        </w:rPr>
        <w:t xml:space="preserve"> thông báo trên Hệ thống mạng đấu thầu quốc gia</w:t>
      </w:r>
      <w:r w:rsidRPr="00F05C39">
        <w:rPr>
          <w:sz w:val="28"/>
          <w:szCs w:val="28"/>
          <w:lang w:val="vi-VN"/>
        </w:rPr>
        <w:t>;</w:t>
      </w:r>
    </w:p>
    <w:p w:rsidR="00AE09B3" w:rsidRPr="00F05C39" w:rsidRDefault="00AE09B3" w:rsidP="00AE09B3">
      <w:pPr>
        <w:spacing w:line="264" w:lineRule="auto"/>
        <w:ind w:firstLine="720"/>
        <w:jc w:val="both"/>
        <w:rPr>
          <w:sz w:val="28"/>
          <w:szCs w:val="28"/>
          <w:lang w:val="de-DE"/>
        </w:rPr>
      </w:pPr>
      <w:r w:rsidRPr="00F05C39">
        <w:rPr>
          <w:sz w:val="28"/>
          <w:szCs w:val="28"/>
          <w:lang w:val="vi-VN"/>
        </w:rPr>
        <w:t>b) C</w:t>
      </w:r>
      <w:r w:rsidRPr="00F05C39">
        <w:rPr>
          <w:sz w:val="28"/>
          <w:szCs w:val="28"/>
          <w:lang w:val="de-DE"/>
        </w:rPr>
        <w:t>ần tăng thêm số lượng nhà đầu tư theo quy định tại điểm b Mục 9</w:t>
      </w:r>
      <w:r w:rsidRPr="00F05C39">
        <w:rPr>
          <w:sz w:val="28"/>
          <w:szCs w:val="28"/>
          <w:lang w:val="vi-VN"/>
        </w:rPr>
        <w:t>.2</w:t>
      </w:r>
      <w:r w:rsidRPr="00F05C39">
        <w:rPr>
          <w:sz w:val="28"/>
          <w:szCs w:val="28"/>
          <w:lang w:val="de-DE"/>
        </w:rPr>
        <w:t xml:space="preserve"> Chương này. Khi gia hạn, </w:t>
      </w:r>
      <w:r w:rsidRPr="00F05C39">
        <w:rPr>
          <w:iCs/>
          <w:sz w:val="28"/>
          <w:szCs w:val="28"/>
          <w:lang w:val="de-DE"/>
        </w:rPr>
        <w:t>Sở Kế hoạch và Đầu tư tỉnh Hà Nam</w:t>
      </w:r>
      <w:r w:rsidRPr="00F05C39">
        <w:rPr>
          <w:sz w:val="28"/>
          <w:szCs w:val="28"/>
          <w:lang w:val="de-DE"/>
        </w:rPr>
        <w:t xml:space="preserve"> gửi thông báo đến tất cả các nhà đầu tư đã nộp hồ sơ đăng ký thực hiện dự án </w:t>
      </w:r>
      <w:r w:rsidRPr="00F05C39">
        <w:rPr>
          <w:sz w:val="28"/>
          <w:szCs w:val="28"/>
          <w:lang w:val="vi-VN"/>
        </w:rPr>
        <w:t xml:space="preserve">và </w:t>
      </w:r>
      <w:r w:rsidRPr="00F05C39">
        <w:rPr>
          <w:sz w:val="28"/>
          <w:szCs w:val="28"/>
          <w:lang w:val="de-DE"/>
        </w:rPr>
        <w:t>thông báo trên Hệ thống mạng đấu thầu quốc gia. Thời gian gia hạn thực hiện theo quyết định của Chủ tịch Ủy ban nhân dân cấp tỉnh. Nhà đầu tư đã đáp ứng yêu cầu không phải nộp lại hồ sơ đăng ký thực hiện dự án.</w:t>
      </w:r>
    </w:p>
    <w:p w:rsidR="00AE09B3" w:rsidRPr="00F05C39" w:rsidRDefault="00AE09B3" w:rsidP="00AE09B3">
      <w:pPr>
        <w:spacing w:line="264" w:lineRule="auto"/>
        <w:ind w:firstLine="720"/>
        <w:rPr>
          <w:b/>
          <w:sz w:val="28"/>
          <w:szCs w:val="28"/>
          <w:lang w:val="pl-PL"/>
        </w:rPr>
      </w:pPr>
      <w:r w:rsidRPr="00F05C39">
        <w:rPr>
          <w:b/>
          <w:sz w:val="28"/>
          <w:szCs w:val="28"/>
          <w:lang w:val="pl-PL"/>
        </w:rPr>
        <w:t>Mục 7. Sửa đổi, thay thế</w:t>
      </w:r>
      <w:r w:rsidRPr="00F05C39">
        <w:rPr>
          <w:b/>
          <w:sz w:val="28"/>
          <w:szCs w:val="28"/>
          <w:lang w:val="vi-VN"/>
        </w:rPr>
        <w:t>, rút</w:t>
      </w:r>
      <w:r w:rsidRPr="00F05C39">
        <w:rPr>
          <w:b/>
          <w:sz w:val="28"/>
          <w:szCs w:val="28"/>
          <w:lang w:val="pl-PL"/>
        </w:rPr>
        <w:t xml:space="preserve"> hồ sơ đăng ký thực hiện dự án</w:t>
      </w:r>
    </w:p>
    <w:p w:rsidR="00AE09B3" w:rsidRPr="00F05C39" w:rsidRDefault="00AE09B3" w:rsidP="00AE09B3">
      <w:pPr>
        <w:spacing w:line="264" w:lineRule="auto"/>
        <w:ind w:firstLine="720"/>
        <w:jc w:val="both"/>
        <w:rPr>
          <w:sz w:val="28"/>
          <w:szCs w:val="28"/>
          <w:lang w:val="de-DE"/>
        </w:rPr>
      </w:pPr>
      <w:r w:rsidRPr="00F05C39">
        <w:rPr>
          <w:b/>
          <w:bCs/>
          <w:i/>
          <w:iCs/>
          <w:sz w:val="28"/>
          <w:szCs w:val="28"/>
          <w:lang w:val="vi-VN"/>
        </w:rPr>
        <w:t>7.</w:t>
      </w:r>
      <w:r w:rsidRPr="00F05C39">
        <w:rPr>
          <w:b/>
          <w:bCs/>
          <w:i/>
          <w:iCs/>
          <w:sz w:val="28"/>
          <w:szCs w:val="28"/>
          <w:lang w:val="de-DE"/>
        </w:rPr>
        <w:t>1.</w:t>
      </w:r>
      <w:r w:rsidRPr="00F05C39">
        <w:rPr>
          <w:sz w:val="28"/>
          <w:szCs w:val="28"/>
          <w:lang w:val="de-DE"/>
        </w:rPr>
        <w:t xml:space="preserve"> </w:t>
      </w:r>
      <w:r w:rsidRPr="00F05C39">
        <w:rPr>
          <w:spacing w:val="-4"/>
          <w:sz w:val="28"/>
          <w:szCs w:val="28"/>
          <w:lang w:val="de-DE"/>
        </w:rPr>
        <w:t>Sau khi nộp, nhà đầu tư có thể sửa đổi</w:t>
      </w:r>
      <w:r w:rsidRPr="00F05C39">
        <w:rPr>
          <w:spacing w:val="-4"/>
          <w:sz w:val="28"/>
          <w:szCs w:val="28"/>
          <w:lang w:val="vi-VN"/>
        </w:rPr>
        <w:t>,</w:t>
      </w:r>
      <w:r w:rsidRPr="00F05C39">
        <w:rPr>
          <w:spacing w:val="-4"/>
          <w:sz w:val="28"/>
          <w:szCs w:val="28"/>
          <w:lang w:val="de-DE"/>
        </w:rPr>
        <w:t xml:space="preserve"> thay thế</w:t>
      </w:r>
      <w:r w:rsidRPr="00F05C39">
        <w:rPr>
          <w:spacing w:val="-4"/>
          <w:sz w:val="28"/>
          <w:szCs w:val="28"/>
          <w:lang w:val="vi-VN"/>
        </w:rPr>
        <w:t xml:space="preserve"> hoặc rút </w:t>
      </w:r>
      <w:r w:rsidRPr="00F05C39">
        <w:rPr>
          <w:spacing w:val="-4"/>
          <w:sz w:val="28"/>
          <w:szCs w:val="28"/>
          <w:lang w:val="pl-PL"/>
        </w:rPr>
        <w:t>hồ sơ đăng ký thực hiện dự án</w:t>
      </w:r>
      <w:r w:rsidRPr="00F05C39">
        <w:rPr>
          <w:spacing w:val="-4"/>
          <w:sz w:val="28"/>
          <w:szCs w:val="28"/>
          <w:lang w:val="de-DE"/>
        </w:rPr>
        <w:t xml:space="preserve"> trên Hệ thống mạng đấu thầu quốc gia trước thời điểm hết hạn nộp </w:t>
      </w:r>
      <w:r w:rsidRPr="00F05C39">
        <w:rPr>
          <w:spacing w:val="-4"/>
          <w:sz w:val="28"/>
          <w:szCs w:val="28"/>
          <w:lang w:val="pl-PL"/>
        </w:rPr>
        <w:t>hồ sơ đăng ký thực hiện dự án</w:t>
      </w:r>
      <w:r w:rsidRPr="00F05C39">
        <w:rPr>
          <w:spacing w:val="-4"/>
          <w:sz w:val="28"/>
          <w:szCs w:val="28"/>
          <w:lang w:val="de-DE"/>
        </w:rPr>
        <w:t>.</w:t>
      </w:r>
    </w:p>
    <w:p w:rsidR="00AE09B3" w:rsidRPr="00F05C39" w:rsidRDefault="00AE09B3" w:rsidP="00AE09B3">
      <w:pPr>
        <w:spacing w:line="264" w:lineRule="auto"/>
        <w:ind w:firstLine="720"/>
        <w:jc w:val="both"/>
        <w:rPr>
          <w:bCs/>
          <w:sz w:val="28"/>
          <w:szCs w:val="28"/>
          <w:lang w:val="es-ES_tradnl"/>
        </w:rPr>
      </w:pPr>
      <w:r w:rsidRPr="00F05C39">
        <w:rPr>
          <w:b/>
          <w:bCs/>
          <w:i/>
          <w:iCs/>
          <w:sz w:val="28"/>
          <w:szCs w:val="28"/>
          <w:lang w:val="vi-VN"/>
        </w:rPr>
        <w:t>7.</w:t>
      </w:r>
      <w:r w:rsidRPr="00F05C39">
        <w:rPr>
          <w:b/>
          <w:bCs/>
          <w:i/>
          <w:iCs/>
          <w:sz w:val="28"/>
          <w:szCs w:val="28"/>
          <w:lang w:val="de-DE"/>
        </w:rPr>
        <w:t>2.</w:t>
      </w:r>
      <w:r w:rsidRPr="00F05C39">
        <w:rPr>
          <w:sz w:val="28"/>
          <w:szCs w:val="28"/>
          <w:lang w:val="de-DE"/>
        </w:rPr>
        <w:t xml:space="preserve"> </w:t>
      </w:r>
      <w:r w:rsidRPr="00F05C39">
        <w:rPr>
          <w:sz w:val="28"/>
          <w:szCs w:val="28"/>
          <w:lang w:val="pl-PL"/>
        </w:rPr>
        <w:t>Sau thời điểm hết hạn nộp hồ sơ đăng ký thực hiện dự án</w:t>
      </w:r>
      <w:r w:rsidRPr="00F05C39">
        <w:rPr>
          <w:sz w:val="28"/>
          <w:szCs w:val="28"/>
          <w:lang w:val="vi-VN"/>
        </w:rPr>
        <w:t>, n</w:t>
      </w:r>
      <w:r w:rsidRPr="00F05C39">
        <w:rPr>
          <w:sz w:val="28"/>
          <w:szCs w:val="28"/>
          <w:lang w:val="de-DE"/>
        </w:rPr>
        <w:t>hà đầu tư kh</w:t>
      </w:r>
      <w:r w:rsidRPr="00F05C39">
        <w:rPr>
          <w:bCs/>
          <w:sz w:val="28"/>
          <w:szCs w:val="28"/>
          <w:lang w:val="es-ES_tradnl"/>
        </w:rPr>
        <w:t xml:space="preserve">ông được rút </w:t>
      </w:r>
      <w:r w:rsidRPr="00F05C39">
        <w:rPr>
          <w:sz w:val="28"/>
          <w:szCs w:val="28"/>
          <w:lang w:val="pl-PL"/>
        </w:rPr>
        <w:t>hồ sơ đăng ký thực hiện dự án đã nộp</w:t>
      </w:r>
      <w:r w:rsidRPr="00F05C39">
        <w:rPr>
          <w:i/>
          <w:sz w:val="28"/>
          <w:szCs w:val="28"/>
          <w:lang w:val="de-DE"/>
        </w:rPr>
        <w:t>.</w:t>
      </w:r>
    </w:p>
    <w:p w:rsidR="00AE09B3" w:rsidRPr="00F05C39" w:rsidRDefault="00AE09B3" w:rsidP="00AE09B3">
      <w:pPr>
        <w:spacing w:line="264" w:lineRule="auto"/>
        <w:ind w:firstLine="720"/>
        <w:jc w:val="both"/>
        <w:rPr>
          <w:b/>
          <w:sz w:val="28"/>
          <w:szCs w:val="28"/>
          <w:lang w:val="pl-PL"/>
        </w:rPr>
      </w:pPr>
      <w:r w:rsidRPr="00F05C39">
        <w:rPr>
          <w:b/>
          <w:sz w:val="28"/>
          <w:szCs w:val="28"/>
          <w:lang w:val="pl-PL"/>
        </w:rPr>
        <w:t>Mục 8. Làm rõ hồ sơ đăng ký thực hiện dự án, đánh giá sơ bộ năng lực, kinh nghiệm của nhà đầu tư</w:t>
      </w:r>
    </w:p>
    <w:p w:rsidR="00AE09B3" w:rsidRPr="00F05C39" w:rsidRDefault="00AE09B3" w:rsidP="00AE09B3">
      <w:pPr>
        <w:spacing w:line="264" w:lineRule="auto"/>
        <w:ind w:firstLine="720"/>
        <w:jc w:val="both"/>
        <w:rPr>
          <w:b/>
          <w:bCs/>
          <w:i/>
          <w:iCs/>
          <w:sz w:val="28"/>
          <w:szCs w:val="28"/>
          <w:lang w:val="pl-PL"/>
        </w:rPr>
      </w:pPr>
      <w:r w:rsidRPr="00F05C39">
        <w:rPr>
          <w:b/>
          <w:bCs/>
          <w:i/>
          <w:iCs/>
          <w:sz w:val="28"/>
          <w:szCs w:val="28"/>
          <w:lang w:val="pl-PL"/>
        </w:rPr>
        <w:t>8.1. Làm rõ hồ sơ đăng ký thực hiện dự án</w:t>
      </w:r>
    </w:p>
    <w:p w:rsidR="00AE09B3" w:rsidRPr="00F05C39" w:rsidRDefault="00AE09B3" w:rsidP="00AE09B3">
      <w:pPr>
        <w:spacing w:line="264" w:lineRule="auto"/>
        <w:ind w:firstLine="720"/>
        <w:jc w:val="both"/>
        <w:rPr>
          <w:sz w:val="28"/>
          <w:szCs w:val="28"/>
          <w:lang w:val="vi-VN"/>
        </w:rPr>
      </w:pPr>
      <w:r w:rsidRPr="00F05C39">
        <w:rPr>
          <w:sz w:val="28"/>
          <w:szCs w:val="28"/>
          <w:lang w:val="pl-PL"/>
        </w:rPr>
        <w:t>N</w:t>
      </w:r>
      <w:r w:rsidRPr="00F05C39">
        <w:rPr>
          <w:sz w:val="28"/>
          <w:szCs w:val="28"/>
          <w:lang w:val="vi-VN"/>
        </w:rPr>
        <w:t xml:space="preserve">hà </w:t>
      </w:r>
      <w:r w:rsidRPr="00F05C39">
        <w:rPr>
          <w:sz w:val="28"/>
          <w:szCs w:val="28"/>
          <w:lang w:val="pl-PL"/>
        </w:rPr>
        <w:t>đầu tư</w:t>
      </w:r>
      <w:r w:rsidRPr="00F05C39">
        <w:rPr>
          <w:sz w:val="28"/>
          <w:szCs w:val="28"/>
          <w:lang w:val="vi-VN"/>
        </w:rPr>
        <w:t xml:space="preserve"> có trách nhiệm làm rõ</w:t>
      </w:r>
      <w:r w:rsidRPr="00F05C39">
        <w:rPr>
          <w:sz w:val="28"/>
          <w:szCs w:val="28"/>
          <w:lang w:val="pl-PL"/>
        </w:rPr>
        <w:t xml:space="preserve"> hồ sơ đăng ký thực hiện dự án</w:t>
      </w:r>
      <w:r w:rsidRPr="00F05C39">
        <w:rPr>
          <w:sz w:val="28"/>
          <w:szCs w:val="28"/>
          <w:lang w:val="vi-VN"/>
        </w:rPr>
        <w:t xml:space="preserve"> theo yêu cầu của</w:t>
      </w:r>
      <w:r w:rsidRPr="00F05C39">
        <w:rPr>
          <w:sz w:val="28"/>
          <w:szCs w:val="28"/>
          <w:lang w:val="pl-PL"/>
        </w:rPr>
        <w:t xml:space="preserve"> </w:t>
      </w:r>
      <w:r w:rsidRPr="00F05C39">
        <w:rPr>
          <w:iCs/>
          <w:sz w:val="28"/>
          <w:szCs w:val="28"/>
          <w:lang w:val="de-DE"/>
        </w:rPr>
        <w:t>Sở Kế hoạch và Đầu tư tỉnh Hà Nam</w:t>
      </w:r>
      <w:r w:rsidRPr="00F05C39">
        <w:rPr>
          <w:sz w:val="28"/>
          <w:szCs w:val="28"/>
          <w:lang w:val="pl-PL"/>
        </w:rPr>
        <w:t xml:space="preserve"> hoặc tự làm rõ, bổ sung tài liệu chứng minh tư cách pháp lý, năng lực, kinh nghiệm khi nhà đầu tư phát hiện hồ sơ đăng ký thực hiện dự án thiếu thông tin, tài liệu về năng lực, kinh nghiệm đã có của mình nhưng chưa được nộp cùng hồ sơ đăng ký thực hiện dự án. Tất cả yêu cầu làm rõ và văn bản làm rõ của nhà đầu tư được thực hiện trên Hệ thống mạng đấu thầu quốc gia.</w:t>
      </w:r>
    </w:p>
    <w:p w:rsidR="00AE09B3" w:rsidRPr="00F05C39" w:rsidRDefault="00AE09B3" w:rsidP="00302EC4">
      <w:pPr>
        <w:spacing w:line="252" w:lineRule="auto"/>
        <w:ind w:firstLine="720"/>
        <w:jc w:val="both"/>
        <w:rPr>
          <w:b/>
          <w:i/>
          <w:iCs/>
          <w:sz w:val="28"/>
          <w:szCs w:val="28"/>
          <w:lang w:val="vi-VN"/>
        </w:rPr>
      </w:pPr>
      <w:r w:rsidRPr="00F05C39">
        <w:rPr>
          <w:b/>
          <w:i/>
          <w:iCs/>
          <w:sz w:val="28"/>
          <w:szCs w:val="28"/>
          <w:lang w:val="vi-VN"/>
        </w:rPr>
        <w:t xml:space="preserve">8.2. Đánh giá </w:t>
      </w:r>
      <w:r w:rsidRPr="00F05C39">
        <w:rPr>
          <w:b/>
          <w:i/>
          <w:iCs/>
          <w:sz w:val="28"/>
          <w:szCs w:val="28"/>
          <w:lang w:val="pl-PL"/>
        </w:rPr>
        <w:t>sơ bộ năng lực, kinh nghiệm của nhà đầu tư</w:t>
      </w:r>
    </w:p>
    <w:p w:rsidR="00AE09B3" w:rsidRPr="00F05C39" w:rsidRDefault="00AE09B3" w:rsidP="00302EC4">
      <w:pPr>
        <w:spacing w:line="252" w:lineRule="auto"/>
        <w:ind w:firstLine="720"/>
        <w:jc w:val="both"/>
        <w:rPr>
          <w:sz w:val="28"/>
          <w:szCs w:val="28"/>
          <w:lang w:val="vi-VN"/>
        </w:rPr>
      </w:pPr>
      <w:r w:rsidRPr="00F05C39">
        <w:rPr>
          <w:sz w:val="28"/>
          <w:szCs w:val="28"/>
          <w:lang w:val="it-IT"/>
        </w:rPr>
        <w:t>Việc đánh giá sơ bộ năng lực, kinh nghiệm của nhà đầu tư căn cứ yêu cầu sơ bộ về năng lực, kinh nghiệm, hồ sơ đăng ký thực hiện dự án của nhà đầu tư và các tài liệu làm rõ hồ sơ đăng ký thực hiện dự án (</w:t>
      </w:r>
      <w:r w:rsidRPr="00F05C39">
        <w:rPr>
          <w:i/>
          <w:iCs/>
          <w:sz w:val="28"/>
          <w:szCs w:val="28"/>
          <w:lang w:val="it-IT"/>
        </w:rPr>
        <w:t>nếu có</w:t>
      </w:r>
      <w:r w:rsidRPr="00F05C39">
        <w:rPr>
          <w:sz w:val="28"/>
          <w:szCs w:val="28"/>
          <w:lang w:val="it-IT"/>
        </w:rPr>
        <w:t>).</w:t>
      </w:r>
    </w:p>
    <w:p w:rsidR="00AE09B3" w:rsidRPr="00F05C39" w:rsidRDefault="00AE09B3" w:rsidP="00302EC4">
      <w:pPr>
        <w:spacing w:line="252" w:lineRule="auto"/>
        <w:ind w:firstLine="720"/>
        <w:jc w:val="both"/>
        <w:rPr>
          <w:b/>
          <w:sz w:val="28"/>
          <w:szCs w:val="28"/>
          <w:lang w:val="pl-PL"/>
        </w:rPr>
      </w:pPr>
      <w:r w:rsidRPr="00F05C39">
        <w:rPr>
          <w:b/>
          <w:sz w:val="28"/>
          <w:szCs w:val="28"/>
          <w:lang w:val="pl-PL"/>
        </w:rPr>
        <w:t>Mục 9. Thông báo kết quả đánh giá sơ bộ năng lực, kinh nghiệm của các nhà đầu tư</w:t>
      </w:r>
    </w:p>
    <w:p w:rsidR="00AE09B3" w:rsidRPr="00F05C39" w:rsidRDefault="00AE09B3" w:rsidP="00302EC4">
      <w:pPr>
        <w:spacing w:line="252" w:lineRule="auto"/>
        <w:ind w:firstLine="720"/>
        <w:jc w:val="both"/>
        <w:rPr>
          <w:sz w:val="28"/>
          <w:szCs w:val="28"/>
          <w:lang w:val="vi-VN"/>
        </w:rPr>
      </w:pPr>
      <w:r w:rsidRPr="00F05C39">
        <w:rPr>
          <w:b/>
          <w:bCs/>
          <w:i/>
          <w:iCs/>
          <w:sz w:val="28"/>
          <w:szCs w:val="28"/>
          <w:lang w:val="vi-VN"/>
        </w:rPr>
        <w:t>9.</w:t>
      </w:r>
      <w:r w:rsidRPr="00F05C39">
        <w:rPr>
          <w:b/>
          <w:bCs/>
          <w:i/>
          <w:iCs/>
          <w:sz w:val="28"/>
          <w:szCs w:val="28"/>
          <w:lang w:val="pl-PL"/>
        </w:rPr>
        <w:t>1.</w:t>
      </w:r>
      <w:r w:rsidRPr="00F05C39">
        <w:rPr>
          <w:sz w:val="28"/>
          <w:szCs w:val="28"/>
          <w:lang w:val="pl-PL"/>
        </w:rPr>
        <w:t xml:space="preserve"> </w:t>
      </w:r>
      <w:r w:rsidRPr="00F05C39">
        <w:rPr>
          <w:sz w:val="28"/>
          <w:szCs w:val="28"/>
          <w:lang w:val="vi-VN"/>
        </w:rPr>
        <w:t xml:space="preserve">Sau khi có kết quả đánh giá sơ bộ năng lực, kinh nghiệm của các nhà đầu tư, </w:t>
      </w:r>
      <w:r w:rsidRPr="00F05C39">
        <w:rPr>
          <w:iCs/>
          <w:sz w:val="28"/>
          <w:szCs w:val="28"/>
          <w:lang w:val="de-DE"/>
        </w:rPr>
        <w:t>Sở Kế hoạch và Đầu tư tỉnh Hà Nam</w:t>
      </w:r>
      <w:r w:rsidRPr="00F05C39">
        <w:rPr>
          <w:sz w:val="28"/>
          <w:szCs w:val="28"/>
          <w:lang w:val="de-DE"/>
        </w:rPr>
        <w:t xml:space="preserve"> </w:t>
      </w:r>
      <w:r w:rsidRPr="00F05C39">
        <w:rPr>
          <w:sz w:val="28"/>
          <w:szCs w:val="28"/>
          <w:lang w:val="vi-VN"/>
        </w:rPr>
        <w:t xml:space="preserve">đăng tải </w:t>
      </w:r>
      <w:r w:rsidRPr="00F05C39">
        <w:rPr>
          <w:sz w:val="28"/>
          <w:szCs w:val="28"/>
          <w:lang w:val="pl-PL"/>
        </w:rPr>
        <w:t>danh sách nhà đầu tư đáp ứng yêu cầu</w:t>
      </w:r>
      <w:r w:rsidRPr="00F05C39">
        <w:rPr>
          <w:sz w:val="28"/>
          <w:szCs w:val="28"/>
          <w:lang w:val="vi-VN"/>
        </w:rPr>
        <w:t xml:space="preserve"> trên Hệ thống mạng đấu thầu quốc gia.</w:t>
      </w:r>
    </w:p>
    <w:p w:rsidR="00AE09B3" w:rsidRPr="00F05C39" w:rsidRDefault="00AE09B3" w:rsidP="00302EC4">
      <w:pPr>
        <w:spacing w:line="252" w:lineRule="auto"/>
        <w:ind w:firstLine="709"/>
        <w:jc w:val="both"/>
        <w:rPr>
          <w:sz w:val="28"/>
          <w:szCs w:val="28"/>
          <w:lang w:val="vi-VN"/>
        </w:rPr>
      </w:pPr>
      <w:r w:rsidRPr="00F05C39">
        <w:rPr>
          <w:b/>
          <w:bCs/>
          <w:i/>
          <w:iCs/>
          <w:sz w:val="28"/>
          <w:szCs w:val="28"/>
          <w:lang w:val="vi-VN"/>
        </w:rPr>
        <w:t>9.2.</w:t>
      </w:r>
      <w:r w:rsidRPr="00F05C39">
        <w:rPr>
          <w:sz w:val="28"/>
          <w:szCs w:val="28"/>
          <w:lang w:val="vi-VN"/>
        </w:rPr>
        <w:t xml:space="preserve"> Căn cứ kết quả đánh giá, theo quy định tại khoản 3 Điều 29 Luật Đầu tư và khoản 3 Điều 29 Nghị định số 31/2021/NĐ-CP, trường hợp chỉ có một nhà đầu tư đáp ứng yêu cầu sơ bộ về năng lực, kinh nghiệm, căn cứ tiến độ thực hiện dự án, mục tiêu thu hút đầu tư cũng như các điều kiện cụ thể khác của dự án, Chủ tịch Ủy ban nhân dân cấp tỉnh xem xét, quyết định thực hiện theo một trong hai phương án như sau:</w:t>
      </w:r>
    </w:p>
    <w:p w:rsidR="00AE09B3" w:rsidRPr="00F05C39" w:rsidRDefault="00AE09B3" w:rsidP="00302EC4">
      <w:pPr>
        <w:spacing w:line="252" w:lineRule="auto"/>
        <w:ind w:firstLine="709"/>
        <w:jc w:val="both"/>
        <w:rPr>
          <w:sz w:val="28"/>
          <w:szCs w:val="28"/>
          <w:lang w:val="vi-VN"/>
        </w:rPr>
      </w:pPr>
      <w:r w:rsidRPr="00F05C39">
        <w:rPr>
          <w:i/>
          <w:iCs/>
          <w:sz w:val="28"/>
          <w:szCs w:val="28"/>
          <w:lang w:val="vi-VN"/>
        </w:rPr>
        <w:lastRenderedPageBreak/>
        <w:t>a) Phương án 1</w:t>
      </w:r>
      <w:r w:rsidRPr="00F05C39">
        <w:rPr>
          <w:sz w:val="28"/>
          <w:szCs w:val="28"/>
          <w:lang w:val="vi-VN"/>
        </w:rPr>
        <w:t>: Thông báo và hướng dẫn nhà đầu tư nộp hồ sơ đề nghị chấp thuận nhà đầu tư theo quy định của pháp luật về đầu tư nếu quá trình tổ chức đã bảo đảm tính công khai, minh bạch, cạnh tranh và dự án có yêu cầu đẩy nhanh tiến độ;</w:t>
      </w:r>
    </w:p>
    <w:p w:rsidR="00AE09B3" w:rsidRPr="00F05C39" w:rsidRDefault="00AE09B3" w:rsidP="00302EC4">
      <w:pPr>
        <w:spacing w:line="252" w:lineRule="auto"/>
        <w:ind w:firstLine="709"/>
        <w:jc w:val="both"/>
        <w:rPr>
          <w:sz w:val="28"/>
          <w:szCs w:val="28"/>
          <w:lang w:val="vi-VN"/>
        </w:rPr>
      </w:pPr>
      <w:r w:rsidRPr="00F05C39">
        <w:rPr>
          <w:i/>
          <w:iCs/>
          <w:sz w:val="28"/>
          <w:szCs w:val="28"/>
          <w:lang w:val="vi-VN"/>
        </w:rPr>
        <w:t>b) Phương án 2</w:t>
      </w:r>
      <w:r w:rsidRPr="00F05C39">
        <w:rPr>
          <w:sz w:val="28"/>
          <w:szCs w:val="28"/>
          <w:lang w:val="vi-VN"/>
        </w:rPr>
        <w:t>: Gia hạn thời gian đăng ký thực hiện dự án để các nhà đầu tư tiềm năng khác có cơ hội tiếp cận thông tin và nộp hồ sơ đăng ký thực hiện dự án nhằm tăng tính cạnh tranh. Thời gian gia hạn do Chủ tịch Ủy ban nhân dân cấp tỉnh quyết định. Nhà đầu tư đã đáp ứng yêu cầu không phải nộp lại hồ sơ đăng ký thực hiện dự án.</w:t>
      </w:r>
    </w:p>
    <w:p w:rsidR="00AE09B3" w:rsidRPr="00F05C39" w:rsidRDefault="00AE09B3" w:rsidP="00302EC4">
      <w:pPr>
        <w:spacing w:line="252" w:lineRule="auto"/>
        <w:ind w:firstLine="709"/>
        <w:jc w:val="both"/>
        <w:rPr>
          <w:sz w:val="28"/>
          <w:szCs w:val="28"/>
          <w:lang w:val="vi-VN"/>
        </w:rPr>
      </w:pPr>
      <w:r w:rsidRPr="00F05C39">
        <w:rPr>
          <w:sz w:val="28"/>
          <w:szCs w:val="28"/>
          <w:lang w:val="vi-VN"/>
        </w:rPr>
        <w:t>Sau khi gia hạn, căn cứ kết quả đánh giá sơ bộ về năng lực, kinh nghiệm, thủ tục tiếp theo thực hiện theo quy định tương ứng tại các khoản 4, 5 và 6 Điều 13 Nghị định số 25/2020/NĐ-CP (</w:t>
      </w:r>
      <w:r w:rsidRPr="00F05C39">
        <w:rPr>
          <w:i/>
          <w:iCs/>
          <w:sz w:val="28"/>
          <w:szCs w:val="28"/>
          <w:lang w:val="vi-VN"/>
        </w:rPr>
        <w:t>được sửa đổi, bổ sung tại khoản 6 Điều 108 Nghị định số 31/2021/NĐ-CP</w:t>
      </w:r>
      <w:r w:rsidRPr="00F05C39">
        <w:rPr>
          <w:sz w:val="28"/>
          <w:szCs w:val="28"/>
          <w:lang w:val="vi-VN"/>
        </w:rPr>
        <w:t>).</w:t>
      </w:r>
    </w:p>
    <w:p w:rsidR="00AE09B3" w:rsidRPr="00F05C39" w:rsidRDefault="00AE09B3" w:rsidP="00302EC4">
      <w:pPr>
        <w:spacing w:line="252" w:lineRule="auto"/>
        <w:ind w:firstLine="720"/>
        <w:jc w:val="both"/>
        <w:rPr>
          <w:sz w:val="28"/>
          <w:szCs w:val="28"/>
          <w:lang w:val="pl-PL"/>
        </w:rPr>
      </w:pPr>
      <w:r w:rsidRPr="00F05C39">
        <w:rPr>
          <w:b/>
          <w:bCs/>
          <w:i/>
          <w:iCs/>
          <w:sz w:val="28"/>
          <w:szCs w:val="28"/>
          <w:lang w:val="vi-VN"/>
        </w:rPr>
        <w:t>9.3.</w:t>
      </w:r>
      <w:r w:rsidRPr="00F05C39">
        <w:rPr>
          <w:sz w:val="28"/>
          <w:szCs w:val="28"/>
          <w:lang w:val="vi-VN"/>
        </w:rPr>
        <w:t xml:space="preserve"> Trường hợp có từ hai nhà đầu tư trở lên đáp ứng yêu cầu, việc lựa chọn nhà đầu tư sẽ được thực hiện theo hình thức đấu thầu rộng rãi theo quy định tại khoản 1 và khoản 2 Điều 10 của Nghị định số 25/2020/NĐ-CP và khoản 3 Điều 108 của Nghị định số 31/2021/NĐ-CP. Hồ sơ mời thầu được phát hành rộng rãi cho các nhà đầu tư, gồm cả các nhà đầu tư ngoài danh sách nhà đầu tư đáp ứng yêu cầu sơ bộ về năng lực, kinh nghiệm.</w:t>
      </w:r>
    </w:p>
    <w:p w:rsidR="00AE09B3" w:rsidRPr="00F05C39" w:rsidRDefault="00AE09B3" w:rsidP="00AE09B3">
      <w:pPr>
        <w:spacing w:before="120" w:after="120" w:line="288" w:lineRule="auto"/>
        <w:jc w:val="center"/>
        <w:rPr>
          <w:b/>
          <w:spacing w:val="-4"/>
          <w:sz w:val="12"/>
          <w:szCs w:val="28"/>
          <w:lang w:val="pl-PL"/>
        </w:rPr>
      </w:pPr>
    </w:p>
    <w:p w:rsidR="00AE09B3" w:rsidRPr="00F05C39" w:rsidRDefault="00AE09B3" w:rsidP="00AE09B3">
      <w:pPr>
        <w:spacing w:before="120" w:after="120"/>
        <w:jc w:val="center"/>
        <w:rPr>
          <w:b/>
          <w:spacing w:val="-4"/>
          <w:sz w:val="28"/>
          <w:szCs w:val="28"/>
          <w:lang w:val="pl-PL"/>
        </w:rPr>
      </w:pPr>
      <w:r w:rsidRPr="00F05C39">
        <w:rPr>
          <w:b/>
          <w:spacing w:val="-4"/>
          <w:sz w:val="28"/>
          <w:szCs w:val="28"/>
          <w:lang w:val="pl-PL"/>
        </w:rPr>
        <w:t>CHƯƠNG II</w:t>
      </w:r>
    </w:p>
    <w:p w:rsidR="00AE09B3" w:rsidRPr="00F05C39" w:rsidRDefault="00AE09B3" w:rsidP="00AE09B3">
      <w:pPr>
        <w:spacing w:before="120" w:after="120"/>
        <w:jc w:val="center"/>
        <w:rPr>
          <w:b/>
          <w:spacing w:val="-4"/>
          <w:sz w:val="28"/>
          <w:szCs w:val="28"/>
          <w:lang w:val="pl-PL"/>
        </w:rPr>
      </w:pPr>
      <w:r w:rsidRPr="00F05C39">
        <w:rPr>
          <w:b/>
          <w:spacing w:val="-4"/>
          <w:sz w:val="28"/>
          <w:szCs w:val="28"/>
          <w:lang w:val="vi-VN"/>
        </w:rPr>
        <w:t>ĐÁNH GIÁ</w:t>
      </w:r>
      <w:r w:rsidRPr="00F05C39">
        <w:rPr>
          <w:b/>
          <w:spacing w:val="-4"/>
          <w:sz w:val="28"/>
          <w:szCs w:val="28"/>
          <w:lang w:val="pl-PL"/>
        </w:rPr>
        <w:t xml:space="preserve"> SƠ BỘ NĂNG LỰC, KINH NGHIỆM CỦA NHÀ ĐẦU TƯ</w:t>
      </w:r>
    </w:p>
    <w:p w:rsidR="00AE09B3" w:rsidRPr="00F05C39" w:rsidRDefault="00AE09B3" w:rsidP="00AE09B3">
      <w:pPr>
        <w:pStyle w:val="Style11"/>
        <w:spacing w:before="120" w:after="120" w:line="240" w:lineRule="auto"/>
        <w:ind w:firstLine="567"/>
        <w:jc w:val="both"/>
        <w:rPr>
          <w:b/>
          <w:sz w:val="28"/>
          <w:szCs w:val="28"/>
          <w:lang w:val="vi-VN"/>
        </w:rPr>
      </w:pPr>
      <w:bookmarkStart w:id="0" w:name="_Toc434226737"/>
      <w:bookmarkStart w:id="1" w:name="_Toc433269474"/>
      <w:bookmarkStart w:id="2" w:name="_Toc462836581"/>
      <w:bookmarkStart w:id="3" w:name="_Toc460510663"/>
      <w:r w:rsidRPr="00F05C39">
        <w:rPr>
          <w:b/>
          <w:sz w:val="28"/>
          <w:szCs w:val="28"/>
          <w:lang w:val="vi-VN"/>
        </w:rPr>
        <w:t>Mục 1. Phương pháp đánh giá</w:t>
      </w:r>
    </w:p>
    <w:p w:rsidR="00AE09B3" w:rsidRPr="00F05C39" w:rsidRDefault="00AE09B3" w:rsidP="00AE09B3">
      <w:pPr>
        <w:pStyle w:val="Style11"/>
        <w:spacing w:before="120" w:after="120" w:line="240" w:lineRule="auto"/>
        <w:ind w:firstLine="567"/>
        <w:jc w:val="both"/>
        <w:rPr>
          <w:spacing w:val="-2"/>
          <w:sz w:val="28"/>
          <w:szCs w:val="28"/>
          <w:lang w:val="vi-VN"/>
        </w:rPr>
      </w:pPr>
      <w:r w:rsidRPr="00F05C39">
        <w:rPr>
          <w:b/>
          <w:bCs/>
          <w:i/>
          <w:iCs/>
          <w:sz w:val="28"/>
          <w:szCs w:val="28"/>
          <w:lang w:val="vi-VN"/>
        </w:rPr>
        <w:t>1.1.</w:t>
      </w:r>
      <w:r w:rsidRPr="00F05C39">
        <w:rPr>
          <w:sz w:val="28"/>
          <w:szCs w:val="28"/>
          <w:lang w:val="vi-VN"/>
        </w:rPr>
        <w:t xml:space="preserve"> </w:t>
      </w:r>
      <w:r w:rsidRPr="00F05C39">
        <w:rPr>
          <w:sz w:val="28"/>
          <w:szCs w:val="28"/>
          <w:lang w:val="it-IT"/>
        </w:rPr>
        <w:t xml:space="preserve">Việc đánh giá sơ bộ năng lực, kinh nghiệm </w:t>
      </w:r>
      <w:r w:rsidRPr="00F05C39">
        <w:rPr>
          <w:sz w:val="28"/>
          <w:szCs w:val="28"/>
          <w:lang w:val="vi-VN"/>
        </w:rPr>
        <w:t>của nhà đầu tư</w:t>
      </w:r>
      <w:r w:rsidRPr="00F05C39">
        <w:rPr>
          <w:b/>
          <w:sz w:val="28"/>
          <w:szCs w:val="28"/>
          <w:lang w:val="it-IT"/>
        </w:rPr>
        <w:t xml:space="preserve"> </w:t>
      </w:r>
      <w:r w:rsidRPr="00F05C39">
        <w:rPr>
          <w:sz w:val="28"/>
          <w:szCs w:val="28"/>
          <w:lang w:val="it-IT"/>
        </w:rPr>
        <w:t>sử dụng phương pháp</w:t>
      </w:r>
      <w:r w:rsidRPr="00F05C39">
        <w:rPr>
          <w:sz w:val="28"/>
          <w:szCs w:val="28"/>
          <w:lang w:val="vi-VN"/>
        </w:rPr>
        <w:t xml:space="preserve"> </w:t>
      </w:r>
      <w:r w:rsidRPr="00F05C39">
        <w:rPr>
          <w:bCs/>
          <w:spacing w:val="-4"/>
          <w:sz w:val="28"/>
          <w:szCs w:val="28"/>
          <w:lang w:val="vi-VN"/>
        </w:rPr>
        <w:t>đánh giá đạt, không đạt.</w:t>
      </w:r>
      <w:r w:rsidRPr="00F05C39">
        <w:rPr>
          <w:spacing w:val="-2"/>
          <w:sz w:val="28"/>
          <w:szCs w:val="28"/>
          <w:lang w:val="vi-VN"/>
        </w:rPr>
        <w:t xml:space="preserve"> Nhà đầu tư được đánh giá là đáp ứng yêu cầu sơ bộ về năng lực, kinh nghiệm khi tất cả các tiêu chuẩn được đánh giá là đạt. </w:t>
      </w:r>
    </w:p>
    <w:p w:rsidR="00AE09B3" w:rsidRPr="00F05C39" w:rsidRDefault="00AE09B3" w:rsidP="00AE09B3">
      <w:pPr>
        <w:pStyle w:val="Style11"/>
        <w:spacing w:before="120" w:after="120" w:line="240" w:lineRule="auto"/>
        <w:ind w:firstLine="567"/>
        <w:jc w:val="both"/>
        <w:rPr>
          <w:b/>
          <w:bCs/>
          <w:i/>
          <w:iCs/>
          <w:sz w:val="28"/>
          <w:szCs w:val="28"/>
          <w:lang w:val="vi-VN"/>
        </w:rPr>
      </w:pPr>
      <w:r w:rsidRPr="00F05C39">
        <w:rPr>
          <w:b/>
          <w:bCs/>
          <w:i/>
          <w:iCs/>
          <w:sz w:val="28"/>
          <w:szCs w:val="28"/>
          <w:lang w:val="vi-VN"/>
        </w:rPr>
        <w:t>1.2. Đối với nhà đầu tư liên danh:</w:t>
      </w:r>
    </w:p>
    <w:p w:rsidR="00AE09B3" w:rsidRPr="00F05C39" w:rsidRDefault="00AE09B3" w:rsidP="00AE09B3">
      <w:pPr>
        <w:pStyle w:val="Style11"/>
        <w:spacing w:before="120" w:after="120" w:line="240" w:lineRule="auto"/>
        <w:ind w:firstLine="567"/>
        <w:jc w:val="both"/>
        <w:rPr>
          <w:sz w:val="28"/>
          <w:szCs w:val="28"/>
          <w:lang w:val="it-IT"/>
        </w:rPr>
      </w:pPr>
      <w:r w:rsidRPr="00F05C39">
        <w:rPr>
          <w:sz w:val="28"/>
          <w:szCs w:val="28"/>
          <w:lang w:val="vi-VN"/>
        </w:rPr>
        <w:t>a) Vốn chủ sở hữu</w:t>
      </w:r>
      <w:r w:rsidRPr="00F05C39">
        <w:rPr>
          <w:sz w:val="28"/>
          <w:szCs w:val="28"/>
          <w:lang w:val="it-IT"/>
        </w:rPr>
        <w:t xml:space="preserve"> của nhà đầu tư liên danh bằng tổng vốn chủ sở hữu của các thành viên liên danh. Đồng thời, từng thành viên liên danh phải đáp ứng yêu cầu tương ứng với phần góp vốn chủ sở hữu theo thỏa thuận liên danh; nếu bất kỳ thành viên nào trong liên danh được đánh giá là không đáp ứng thì nhà đầu tư liên danh được đánh giá là không đáp ứng yêu cầu về vốn chủ sở hữu.</w:t>
      </w:r>
    </w:p>
    <w:p w:rsidR="00AE09B3" w:rsidRPr="00F05C39" w:rsidRDefault="00AE09B3" w:rsidP="00AE09B3">
      <w:pPr>
        <w:pStyle w:val="Style11"/>
        <w:spacing w:before="120" w:after="120" w:line="240" w:lineRule="auto"/>
        <w:ind w:firstLine="567"/>
        <w:jc w:val="both"/>
        <w:rPr>
          <w:sz w:val="28"/>
          <w:szCs w:val="28"/>
          <w:lang w:val="it-IT"/>
        </w:rPr>
      </w:pPr>
      <w:r w:rsidRPr="00F05C39">
        <w:rPr>
          <w:sz w:val="28"/>
          <w:szCs w:val="28"/>
          <w:lang w:val="it-IT"/>
        </w:rPr>
        <w:t>Nhà đầu tư đứng đầu liên danh phải có tỷ lệ góp vốn chủ sở hữu tối thiểu là 30%, từng thành viên liên danh có tỷ lệ góp vốn chủ sở hữu tối thiểu là 15%.</w:t>
      </w:r>
    </w:p>
    <w:p w:rsidR="00AE09B3" w:rsidRPr="00F05C39" w:rsidRDefault="00AE09B3" w:rsidP="00AE09B3">
      <w:pPr>
        <w:pStyle w:val="Style11"/>
        <w:spacing w:before="120" w:after="120" w:line="240" w:lineRule="auto"/>
        <w:ind w:firstLine="567"/>
        <w:jc w:val="both"/>
        <w:rPr>
          <w:sz w:val="28"/>
          <w:szCs w:val="28"/>
          <w:lang w:val="it-IT"/>
        </w:rPr>
      </w:pPr>
      <w:r w:rsidRPr="00F05C39">
        <w:rPr>
          <w:sz w:val="28"/>
          <w:szCs w:val="28"/>
          <w:lang w:val="it-IT"/>
        </w:rPr>
        <w:t xml:space="preserve">b) </w:t>
      </w:r>
      <w:r w:rsidRPr="00F05C39">
        <w:rPr>
          <w:sz w:val="28"/>
          <w:szCs w:val="28"/>
          <w:lang w:val="vi-VN"/>
        </w:rPr>
        <w:t xml:space="preserve">Kinh nghiệm thực hiện dự án </w:t>
      </w:r>
      <w:r w:rsidRPr="00F05C39">
        <w:rPr>
          <w:sz w:val="28"/>
          <w:szCs w:val="28"/>
          <w:lang w:val="it-IT"/>
        </w:rPr>
        <w:t xml:space="preserve">của nhà đầu tư liên danh bằng tổng số dự án của các thành viên liên danh đã thực hiện. </w:t>
      </w:r>
    </w:p>
    <w:p w:rsidR="00AE09B3" w:rsidRPr="00F05C39" w:rsidRDefault="00AE09B3" w:rsidP="00AE09B3">
      <w:pPr>
        <w:pStyle w:val="Style11"/>
        <w:spacing w:before="120" w:after="120" w:line="240" w:lineRule="auto"/>
        <w:ind w:firstLine="567"/>
        <w:jc w:val="both"/>
        <w:rPr>
          <w:b/>
          <w:sz w:val="28"/>
          <w:szCs w:val="28"/>
          <w:lang w:val="vi-VN"/>
        </w:rPr>
      </w:pPr>
      <w:r w:rsidRPr="00F05C39">
        <w:rPr>
          <w:b/>
          <w:sz w:val="28"/>
          <w:szCs w:val="28"/>
          <w:lang w:val="vi-VN"/>
        </w:rPr>
        <w:t>Mục 2. Tiêu chuẩn đánh giá</w:t>
      </w:r>
    </w:p>
    <w:p w:rsidR="00AE09B3" w:rsidRPr="00F05C39" w:rsidRDefault="00AE09B3" w:rsidP="00AE09B3">
      <w:pPr>
        <w:pStyle w:val="Style11"/>
        <w:spacing w:before="120" w:after="120" w:line="240" w:lineRule="auto"/>
        <w:ind w:firstLine="567"/>
        <w:jc w:val="both"/>
        <w:rPr>
          <w:sz w:val="28"/>
          <w:szCs w:val="28"/>
          <w:lang w:val="it-IT"/>
        </w:rPr>
      </w:pPr>
      <w:r w:rsidRPr="00F05C39">
        <w:rPr>
          <w:sz w:val="28"/>
          <w:szCs w:val="28"/>
          <w:lang w:val="it-IT"/>
        </w:rPr>
        <w:t>Việc đánh giá về năng lực, kinh nghiệm của nhà đầu tư được thực hiện theo Bảng số 01 dưới đây:</w:t>
      </w:r>
    </w:p>
    <w:p w:rsidR="00AE09B3" w:rsidRPr="00F05C39" w:rsidRDefault="00AE09B3" w:rsidP="00AE09B3">
      <w:pPr>
        <w:pStyle w:val="Style11"/>
        <w:spacing w:before="120" w:after="120" w:line="240" w:lineRule="auto"/>
        <w:ind w:firstLine="567"/>
        <w:jc w:val="right"/>
        <w:rPr>
          <w:b/>
          <w:bCs/>
          <w:sz w:val="28"/>
          <w:szCs w:val="28"/>
          <w:lang w:val="it-IT"/>
        </w:rPr>
      </w:pPr>
    </w:p>
    <w:p w:rsidR="00AE09B3" w:rsidRPr="00F05C39" w:rsidRDefault="00AE09B3" w:rsidP="00AE09B3">
      <w:pPr>
        <w:pStyle w:val="Style11"/>
        <w:spacing w:before="120" w:after="120" w:line="240" w:lineRule="auto"/>
        <w:ind w:firstLine="567"/>
        <w:jc w:val="right"/>
        <w:rPr>
          <w:b/>
          <w:bCs/>
          <w:sz w:val="28"/>
          <w:szCs w:val="28"/>
          <w:lang w:val="it-IT"/>
        </w:rPr>
      </w:pPr>
      <w:r w:rsidRPr="00F05C39">
        <w:rPr>
          <w:b/>
          <w:bCs/>
          <w:sz w:val="28"/>
          <w:szCs w:val="28"/>
          <w:lang w:val="it-IT"/>
        </w:rPr>
        <w:lastRenderedPageBreak/>
        <w:t>Bảng số 01</w:t>
      </w:r>
    </w:p>
    <w:bookmarkEnd w:id="0"/>
    <w:bookmarkEnd w:id="1"/>
    <w:bookmarkEnd w:id="2"/>
    <w:bookmarkEnd w:id="3"/>
    <w:p w:rsidR="00AE09B3" w:rsidRPr="00F05C39" w:rsidRDefault="00AE09B3" w:rsidP="00AE09B3">
      <w:pPr>
        <w:spacing w:before="120" w:after="120"/>
        <w:jc w:val="center"/>
        <w:rPr>
          <w:b/>
          <w:bCs/>
          <w:spacing w:val="-4"/>
          <w:kern w:val="32"/>
          <w:sz w:val="28"/>
          <w:szCs w:val="28"/>
          <w:lang w:val="it-IT" w:eastAsia="en-SG"/>
        </w:rPr>
      </w:pPr>
      <w:r w:rsidRPr="00F05C39">
        <w:rPr>
          <w:b/>
          <w:bCs/>
          <w:spacing w:val="-4"/>
          <w:kern w:val="32"/>
          <w:sz w:val="28"/>
          <w:szCs w:val="28"/>
          <w:lang w:val="it-IT" w:eastAsia="en-SG"/>
        </w:rPr>
        <w:t>YÊU CẦU SƠ BỘ VỀ NĂNG LỰC, KINH NGHIỆM</w:t>
      </w:r>
    </w:p>
    <w:p w:rsidR="00AE09B3" w:rsidRPr="00F05C39" w:rsidRDefault="00AE09B3" w:rsidP="00AE09B3">
      <w:pPr>
        <w:spacing w:before="120" w:after="120"/>
        <w:jc w:val="center"/>
        <w:rPr>
          <w:b/>
          <w:bCs/>
          <w:spacing w:val="-4"/>
          <w:kern w:val="32"/>
          <w:sz w:val="14"/>
          <w:szCs w:val="28"/>
          <w:lang w:val="it-IT" w:eastAsia="en-SG"/>
        </w:rPr>
      </w:pPr>
    </w:p>
    <w:tbl>
      <w:tblPr>
        <w:tblW w:w="89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4"/>
        <w:gridCol w:w="5528"/>
      </w:tblGrid>
      <w:tr w:rsidR="00B71E34" w:rsidRPr="00F05C39" w:rsidTr="00A559F3">
        <w:trPr>
          <w:trHeight w:val="459"/>
          <w:tblHeader/>
        </w:trPr>
        <w:tc>
          <w:tcPr>
            <w:tcW w:w="709" w:type="dxa"/>
            <w:shd w:val="clear" w:color="auto" w:fill="auto"/>
            <w:vAlign w:val="center"/>
          </w:tcPr>
          <w:p w:rsidR="00AE09B3" w:rsidRPr="00F05C39" w:rsidRDefault="00AE09B3" w:rsidP="00A559F3">
            <w:pPr>
              <w:pStyle w:val="Style11"/>
              <w:spacing w:before="120" w:after="120" w:line="240" w:lineRule="auto"/>
              <w:jc w:val="center"/>
              <w:rPr>
                <w:b/>
                <w:sz w:val="28"/>
                <w:szCs w:val="28"/>
              </w:rPr>
            </w:pPr>
            <w:r w:rsidRPr="00F05C39">
              <w:rPr>
                <w:b/>
                <w:sz w:val="28"/>
                <w:szCs w:val="28"/>
              </w:rPr>
              <w:t>TT</w:t>
            </w:r>
          </w:p>
        </w:tc>
        <w:tc>
          <w:tcPr>
            <w:tcW w:w="2684" w:type="dxa"/>
            <w:shd w:val="clear" w:color="auto" w:fill="auto"/>
            <w:vAlign w:val="center"/>
          </w:tcPr>
          <w:p w:rsidR="00AE09B3" w:rsidRPr="00F05C39" w:rsidRDefault="00AE09B3" w:rsidP="00A559F3">
            <w:pPr>
              <w:pStyle w:val="Style11"/>
              <w:spacing w:before="120" w:after="120" w:line="240" w:lineRule="auto"/>
              <w:jc w:val="center"/>
              <w:rPr>
                <w:b/>
                <w:sz w:val="28"/>
                <w:szCs w:val="28"/>
                <w:lang w:val="it-IT"/>
              </w:rPr>
            </w:pPr>
            <w:r w:rsidRPr="00F05C39">
              <w:rPr>
                <w:b/>
                <w:sz w:val="28"/>
                <w:szCs w:val="28"/>
                <w:lang w:val="it-IT"/>
              </w:rPr>
              <w:t>Nội dung</w:t>
            </w:r>
          </w:p>
        </w:tc>
        <w:tc>
          <w:tcPr>
            <w:tcW w:w="5528" w:type="dxa"/>
            <w:shd w:val="clear" w:color="auto" w:fill="auto"/>
            <w:vAlign w:val="center"/>
          </w:tcPr>
          <w:p w:rsidR="00AE09B3" w:rsidRPr="00F05C39" w:rsidRDefault="00AE09B3" w:rsidP="00A559F3">
            <w:pPr>
              <w:pStyle w:val="Style11"/>
              <w:spacing w:before="120" w:after="120" w:line="240" w:lineRule="auto"/>
              <w:jc w:val="center"/>
              <w:rPr>
                <w:sz w:val="28"/>
                <w:szCs w:val="28"/>
                <w:lang w:val="it-IT"/>
              </w:rPr>
            </w:pPr>
            <w:r w:rsidRPr="00F05C39">
              <w:rPr>
                <w:b/>
                <w:spacing w:val="-8"/>
                <w:sz w:val="28"/>
                <w:szCs w:val="28"/>
                <w:lang w:val="it-IT"/>
              </w:rPr>
              <w:t>Yêu cầu</w:t>
            </w:r>
          </w:p>
        </w:tc>
      </w:tr>
      <w:tr w:rsidR="00F05C39" w:rsidRPr="00F05C39" w:rsidTr="004E4479">
        <w:tc>
          <w:tcPr>
            <w:tcW w:w="709" w:type="dxa"/>
            <w:shd w:val="clear" w:color="auto" w:fill="auto"/>
            <w:vAlign w:val="center"/>
          </w:tcPr>
          <w:p w:rsidR="00AE09B3" w:rsidRPr="00F05C39" w:rsidRDefault="00AE09B3" w:rsidP="004E4479">
            <w:pPr>
              <w:pStyle w:val="Style11"/>
              <w:spacing w:line="252" w:lineRule="auto"/>
              <w:jc w:val="center"/>
              <w:rPr>
                <w:sz w:val="28"/>
                <w:szCs w:val="28"/>
              </w:rPr>
            </w:pPr>
            <w:r w:rsidRPr="00F05C39">
              <w:rPr>
                <w:sz w:val="28"/>
                <w:szCs w:val="28"/>
              </w:rPr>
              <w:t>1</w:t>
            </w:r>
          </w:p>
        </w:tc>
        <w:tc>
          <w:tcPr>
            <w:tcW w:w="2684" w:type="dxa"/>
            <w:shd w:val="clear" w:color="auto" w:fill="auto"/>
            <w:vAlign w:val="center"/>
          </w:tcPr>
          <w:p w:rsidR="00AE09B3" w:rsidRPr="00F05C39" w:rsidRDefault="00AE09B3" w:rsidP="004E4479">
            <w:pPr>
              <w:pStyle w:val="Style11"/>
              <w:suppressAutoHyphens/>
              <w:spacing w:line="252" w:lineRule="auto"/>
              <w:jc w:val="center"/>
              <w:rPr>
                <w:sz w:val="28"/>
                <w:szCs w:val="28"/>
              </w:rPr>
            </w:pPr>
            <w:r w:rsidRPr="00F05C39">
              <w:rPr>
                <w:sz w:val="28"/>
                <w:szCs w:val="28"/>
              </w:rPr>
              <w:t>Năng lực tài chính</w:t>
            </w:r>
          </w:p>
        </w:tc>
        <w:tc>
          <w:tcPr>
            <w:tcW w:w="5528" w:type="dxa"/>
            <w:shd w:val="clear" w:color="auto" w:fill="auto"/>
          </w:tcPr>
          <w:p w:rsidR="00AE09B3" w:rsidRPr="00F05C39" w:rsidRDefault="00AE09B3" w:rsidP="00A559F3">
            <w:pPr>
              <w:ind w:firstLine="74"/>
              <w:jc w:val="both"/>
              <w:rPr>
                <w:rFonts w:asciiTheme="majorHAnsi" w:hAnsiTheme="majorHAnsi" w:cstheme="majorHAnsi"/>
                <w:i/>
                <w:spacing w:val="2"/>
                <w:sz w:val="28"/>
                <w:szCs w:val="28"/>
                <w:lang w:val="pt-BR"/>
              </w:rPr>
            </w:pPr>
            <w:r w:rsidRPr="00F05C39">
              <w:rPr>
                <w:sz w:val="28"/>
                <w:szCs w:val="28"/>
              </w:rPr>
              <w:t>- Vốn chủ sở hữu tối thiểu nhà đầu tư phải thu xếp</w:t>
            </w:r>
            <w:r w:rsidRPr="00F05C39">
              <w:rPr>
                <w:sz w:val="28"/>
                <w:szCs w:val="28"/>
                <w:vertAlign w:val="superscript"/>
              </w:rPr>
              <w:t>(1)</w:t>
            </w:r>
            <w:r w:rsidR="00EB6D65" w:rsidRPr="00F05C39">
              <w:rPr>
                <w:sz w:val="28"/>
                <w:szCs w:val="28"/>
              </w:rPr>
              <w:t xml:space="preserve">: </w:t>
            </w:r>
            <w:r w:rsidR="00E23850" w:rsidRPr="00F05C39">
              <w:rPr>
                <w:b/>
                <w:spacing w:val="2"/>
                <w:sz w:val="28"/>
                <w:szCs w:val="28"/>
                <w:lang w:val="nl-NL"/>
              </w:rPr>
              <w:t xml:space="preserve">80.701,9 </w:t>
            </w:r>
            <w:r w:rsidR="00E23850" w:rsidRPr="00F05C39">
              <w:rPr>
                <w:rFonts w:asciiTheme="majorHAnsi" w:hAnsiTheme="majorHAnsi" w:cstheme="majorHAnsi"/>
                <w:spacing w:val="2"/>
                <w:sz w:val="28"/>
                <w:szCs w:val="28"/>
                <w:lang w:val="nl-NL"/>
              </w:rPr>
              <w:t>triệu đồng</w:t>
            </w:r>
            <w:r w:rsidRPr="00F05C39">
              <w:rPr>
                <w:rFonts w:asciiTheme="majorHAnsi" w:hAnsiTheme="majorHAnsi" w:cstheme="majorHAnsi"/>
                <w:spacing w:val="2"/>
                <w:sz w:val="28"/>
                <w:szCs w:val="28"/>
                <w:lang w:val="nl-NL"/>
              </w:rPr>
              <w:t xml:space="preserve"> </w:t>
            </w:r>
            <w:r w:rsidRPr="00F05C39">
              <w:rPr>
                <w:rFonts w:asciiTheme="majorHAnsi" w:hAnsiTheme="majorHAnsi" w:cstheme="majorHAnsi"/>
                <w:i/>
                <w:spacing w:val="2"/>
                <w:sz w:val="28"/>
                <w:szCs w:val="28"/>
                <w:lang w:val="pt-BR"/>
              </w:rPr>
              <w:t>(tối thiểu chiếm 20% tổng mức đầu tư).</w:t>
            </w:r>
          </w:p>
          <w:p w:rsidR="00AE09B3" w:rsidRPr="00F05C39" w:rsidRDefault="00AE09B3" w:rsidP="00E23850">
            <w:pPr>
              <w:spacing w:line="252" w:lineRule="auto"/>
              <w:ind w:firstLine="212"/>
              <w:jc w:val="both"/>
              <w:rPr>
                <w:rFonts w:asciiTheme="majorHAnsi" w:hAnsiTheme="majorHAnsi" w:cstheme="majorHAnsi"/>
                <w:sz w:val="28"/>
                <w:szCs w:val="28"/>
                <w:lang w:val="nl-NL"/>
              </w:rPr>
            </w:pPr>
            <w:r w:rsidRPr="00F05C39">
              <w:rPr>
                <w:rFonts w:asciiTheme="majorHAnsi" w:hAnsiTheme="majorHAnsi" w:cstheme="majorHAnsi"/>
                <w:sz w:val="28"/>
                <w:szCs w:val="28"/>
                <w:lang w:val="nl-NL"/>
              </w:rPr>
              <w:t>- Vốn vay tối đa mà nhà đầu tư phải huy động:</w:t>
            </w:r>
            <w:r w:rsidR="00E23850" w:rsidRPr="00F05C39">
              <w:rPr>
                <w:rFonts w:asciiTheme="majorHAnsi" w:hAnsiTheme="majorHAnsi" w:cstheme="majorHAnsi"/>
                <w:sz w:val="28"/>
                <w:szCs w:val="28"/>
                <w:lang w:val="nl-NL"/>
              </w:rPr>
              <w:t xml:space="preserve"> </w:t>
            </w:r>
            <w:r w:rsidR="00E23850" w:rsidRPr="00F05C39">
              <w:rPr>
                <w:b/>
                <w:sz w:val="28"/>
                <w:szCs w:val="28"/>
                <w:lang w:val="nl-NL"/>
              </w:rPr>
              <w:t xml:space="preserve">322.807,7 </w:t>
            </w:r>
            <w:r w:rsidR="00E23850" w:rsidRPr="00F05C39">
              <w:rPr>
                <w:rFonts w:asciiTheme="majorHAnsi" w:hAnsiTheme="majorHAnsi" w:cstheme="majorHAnsi"/>
                <w:sz w:val="28"/>
                <w:szCs w:val="28"/>
                <w:lang w:val="nl-NL"/>
              </w:rPr>
              <w:t>triệu đồng</w:t>
            </w:r>
            <w:r w:rsidRPr="00F05C39">
              <w:rPr>
                <w:rFonts w:asciiTheme="majorHAnsi" w:hAnsiTheme="majorHAnsi" w:cstheme="majorHAnsi"/>
                <w:sz w:val="28"/>
                <w:szCs w:val="28"/>
                <w:lang w:val="nl-NL"/>
              </w:rPr>
              <w:t>.</w:t>
            </w:r>
          </w:p>
        </w:tc>
      </w:tr>
      <w:tr w:rsidR="00F05C39" w:rsidRPr="00F05C39" w:rsidTr="004E4479">
        <w:tc>
          <w:tcPr>
            <w:tcW w:w="709" w:type="dxa"/>
            <w:shd w:val="clear" w:color="auto" w:fill="auto"/>
            <w:vAlign w:val="center"/>
          </w:tcPr>
          <w:p w:rsidR="00AE09B3" w:rsidRPr="00F05C39" w:rsidRDefault="00AE09B3" w:rsidP="004E4479">
            <w:pPr>
              <w:pStyle w:val="Style11"/>
              <w:spacing w:line="252" w:lineRule="auto"/>
              <w:jc w:val="center"/>
              <w:rPr>
                <w:sz w:val="28"/>
                <w:szCs w:val="28"/>
              </w:rPr>
            </w:pPr>
            <w:r w:rsidRPr="00F05C39">
              <w:rPr>
                <w:sz w:val="28"/>
                <w:szCs w:val="28"/>
              </w:rPr>
              <w:t>2</w:t>
            </w:r>
          </w:p>
        </w:tc>
        <w:tc>
          <w:tcPr>
            <w:tcW w:w="2684" w:type="dxa"/>
            <w:shd w:val="clear" w:color="auto" w:fill="auto"/>
          </w:tcPr>
          <w:p w:rsidR="00AE09B3" w:rsidRPr="00F05C39" w:rsidRDefault="00AE09B3" w:rsidP="00A559F3">
            <w:pPr>
              <w:pStyle w:val="Style11"/>
              <w:suppressAutoHyphens/>
              <w:spacing w:line="252" w:lineRule="auto"/>
              <w:jc w:val="both"/>
              <w:rPr>
                <w:sz w:val="28"/>
                <w:szCs w:val="28"/>
                <w:vertAlign w:val="superscript"/>
              </w:rPr>
            </w:pPr>
            <w:r w:rsidRPr="00F05C39">
              <w:rPr>
                <w:sz w:val="28"/>
                <w:szCs w:val="28"/>
                <w:lang w:val="it-IT"/>
              </w:rPr>
              <w:t>Kinh nghiệm</w:t>
            </w:r>
            <w:r w:rsidRPr="00F05C39">
              <w:rPr>
                <w:sz w:val="28"/>
                <w:szCs w:val="28"/>
                <w:lang w:val="vi-VN"/>
              </w:rPr>
              <w:t xml:space="preserve"> thực hiện dự án tương tự</w:t>
            </w:r>
            <w:r w:rsidRPr="00F05C39">
              <w:rPr>
                <w:sz w:val="28"/>
                <w:szCs w:val="28"/>
                <w:vertAlign w:val="superscript"/>
                <w:lang w:val="it-IT"/>
              </w:rPr>
              <w:t>(2)</w:t>
            </w:r>
          </w:p>
        </w:tc>
        <w:tc>
          <w:tcPr>
            <w:tcW w:w="5528" w:type="dxa"/>
            <w:shd w:val="clear" w:color="auto" w:fill="auto"/>
          </w:tcPr>
          <w:p w:rsidR="00AE09B3" w:rsidRPr="00F05C39" w:rsidRDefault="00AE09B3" w:rsidP="00A559F3">
            <w:pPr>
              <w:pStyle w:val="Style11"/>
              <w:tabs>
                <w:tab w:val="left" w:leader="dot" w:pos="8424"/>
              </w:tabs>
              <w:spacing w:line="252" w:lineRule="auto"/>
              <w:ind w:firstLine="354"/>
              <w:jc w:val="both"/>
              <w:outlineLvl w:val="2"/>
              <w:rPr>
                <w:sz w:val="28"/>
                <w:szCs w:val="28"/>
                <w:lang w:val="it-IT"/>
              </w:rPr>
            </w:pPr>
            <w:bookmarkStart w:id="4" w:name="_Toc38896651"/>
            <w:r w:rsidRPr="00F05C39">
              <w:rPr>
                <w:sz w:val="28"/>
                <w:szCs w:val="28"/>
                <w:lang w:val="it-IT"/>
              </w:rPr>
              <w:t xml:space="preserve">Số lượng dự án mà nhà đầu tư hoặc thành viên tham gia liên danh hoặc đối tác cùng thực hiện đã tham gia với vai trò là nhà đầu tư góp vốn chủ sở hữu hoặc nhà thầu chính: 01 dự án loại 1 hoặc </w:t>
            </w:r>
            <w:r w:rsidRPr="00F05C39">
              <w:rPr>
                <w:i/>
                <w:sz w:val="28"/>
                <w:szCs w:val="28"/>
                <w:lang w:val="it-IT"/>
              </w:rPr>
              <w:t>(hoặc số lượng dự án đảm bảo tương đương đối với loại 2, loại 3)</w:t>
            </w:r>
            <w:r w:rsidRPr="00F05C39">
              <w:rPr>
                <w:sz w:val="28"/>
                <w:szCs w:val="28"/>
                <w:lang w:val="nl-NL"/>
              </w:rPr>
              <w:t>.</w:t>
            </w:r>
            <w:r w:rsidRPr="00F05C39">
              <w:rPr>
                <w:sz w:val="28"/>
                <w:szCs w:val="28"/>
                <w:lang w:val="it-IT"/>
              </w:rPr>
              <w:t xml:space="preserve"> Cách xác định dự án như sau </w:t>
            </w:r>
            <w:r w:rsidRPr="00F05C39">
              <w:rPr>
                <w:sz w:val="28"/>
                <w:szCs w:val="28"/>
                <w:vertAlign w:val="superscript"/>
                <w:lang w:val="it-IT"/>
              </w:rPr>
              <w:t>(3)</w:t>
            </w:r>
            <w:r w:rsidRPr="00F05C39">
              <w:rPr>
                <w:sz w:val="28"/>
                <w:szCs w:val="28"/>
                <w:lang w:val="it-IT"/>
              </w:rPr>
              <w:t>:</w:t>
            </w:r>
            <w:bookmarkEnd w:id="4"/>
            <w:r w:rsidRPr="00F05C39">
              <w:rPr>
                <w:sz w:val="28"/>
                <w:szCs w:val="28"/>
                <w:lang w:val="it-IT"/>
              </w:rPr>
              <w:t xml:space="preserve"> </w:t>
            </w:r>
          </w:p>
          <w:p w:rsidR="00AE09B3" w:rsidRPr="00F05C39" w:rsidRDefault="00AE09B3" w:rsidP="00A559F3">
            <w:pPr>
              <w:pStyle w:val="Style11"/>
              <w:tabs>
                <w:tab w:val="left" w:leader="dot" w:pos="8424"/>
              </w:tabs>
              <w:spacing w:line="252" w:lineRule="auto"/>
              <w:ind w:right="-57"/>
              <w:jc w:val="both"/>
              <w:outlineLvl w:val="2"/>
              <w:rPr>
                <w:sz w:val="28"/>
                <w:szCs w:val="28"/>
                <w:lang w:val="it-IT"/>
              </w:rPr>
            </w:pPr>
            <w:r w:rsidRPr="00F05C39">
              <w:rPr>
                <w:sz w:val="28"/>
                <w:szCs w:val="28"/>
                <w:lang w:val="nl-NL"/>
              </w:rPr>
              <w:t xml:space="preserve">a) Loại 1: Dự án trong lĩnh vực đầu tư xây dựng khu đô thị; khu dân cư; khu nhà ở có hạ tầng kỹ thuật đồng bộ, khu nhà ở kết hợp thương mại dịch vụ; nhà ở thương mại mà </w:t>
            </w:r>
            <w:r w:rsidRPr="00F05C39">
              <w:rPr>
                <w:sz w:val="28"/>
                <w:szCs w:val="28"/>
                <w:lang w:val="it-IT"/>
              </w:rPr>
              <w:t xml:space="preserve">nhà đầu tư tham gia với vai trò nhà đầu tư góp vốn chủ sở hữu, </w:t>
            </w:r>
            <w:bookmarkStart w:id="5" w:name="_Hlk90222040"/>
            <w:r w:rsidRPr="00F05C39">
              <w:rPr>
                <w:sz w:val="28"/>
                <w:szCs w:val="28"/>
                <w:lang w:val="it-IT"/>
              </w:rPr>
              <w:t>đã hoàn thành hoặc hoàn thành phần lớn trong vòng 05 năm trở lại đây (</w:t>
            </w:r>
            <w:r w:rsidRPr="00F05C39">
              <w:rPr>
                <w:i/>
                <w:sz w:val="28"/>
                <w:szCs w:val="28"/>
                <w:lang w:val="it-IT"/>
              </w:rPr>
              <w:t>05 năm trước năm có thời điểm đóng thầu</w:t>
            </w:r>
            <w:r w:rsidRPr="00F05C39">
              <w:rPr>
                <w:sz w:val="28"/>
                <w:szCs w:val="28"/>
                <w:lang w:val="it-IT"/>
              </w:rPr>
              <w:t>) và đáp ứng đầy đủ các điều kiện sau:</w:t>
            </w:r>
          </w:p>
          <w:p w:rsidR="00AE09B3" w:rsidRPr="00F05C39" w:rsidRDefault="00AE09B3" w:rsidP="00A559F3">
            <w:pPr>
              <w:pStyle w:val="Style11"/>
              <w:tabs>
                <w:tab w:val="left" w:leader="dot" w:pos="8424"/>
              </w:tabs>
              <w:spacing w:line="288" w:lineRule="auto"/>
              <w:jc w:val="both"/>
              <w:outlineLvl w:val="2"/>
              <w:rPr>
                <w:rFonts w:asciiTheme="majorHAnsi" w:hAnsiTheme="majorHAnsi" w:cstheme="majorHAnsi"/>
                <w:sz w:val="28"/>
                <w:szCs w:val="28"/>
                <w:lang w:val="vi-VN"/>
              </w:rPr>
            </w:pPr>
            <w:bookmarkStart w:id="6" w:name="_Hlk90222107"/>
            <w:bookmarkEnd w:id="5"/>
            <w:r w:rsidRPr="00F05C39">
              <w:rPr>
                <w:sz w:val="28"/>
                <w:szCs w:val="28"/>
                <w:lang w:val="nl-NL"/>
              </w:rPr>
              <w:t xml:space="preserve">    +</w:t>
            </w:r>
            <w:r w:rsidRPr="00F05C39">
              <w:rPr>
                <w:sz w:val="28"/>
                <w:szCs w:val="28"/>
                <w:lang w:val="it-IT"/>
              </w:rPr>
              <w:t xml:space="preserve"> </w:t>
            </w:r>
            <w:r w:rsidRPr="00F05C39">
              <w:rPr>
                <w:sz w:val="28"/>
                <w:szCs w:val="28"/>
                <w:lang w:val="vi-VN"/>
              </w:rPr>
              <w:t>C</w:t>
            </w:r>
            <w:r w:rsidRPr="00F05C39">
              <w:rPr>
                <w:sz w:val="28"/>
                <w:szCs w:val="28"/>
                <w:lang w:val="it-IT"/>
              </w:rPr>
              <w:t xml:space="preserve">ó tổng mức đầu tư tối thiểu </w:t>
            </w:r>
            <w:r w:rsidRPr="00F05C39">
              <w:rPr>
                <w:sz w:val="28"/>
                <w:szCs w:val="28"/>
                <w:lang w:val="vi-VN"/>
              </w:rPr>
              <w:t>là</w:t>
            </w:r>
            <w:r w:rsidRPr="00F05C39">
              <w:rPr>
                <w:sz w:val="28"/>
                <w:szCs w:val="28"/>
                <w:vertAlign w:val="superscript"/>
                <w:lang w:val="it-IT"/>
              </w:rPr>
              <w:t>(4)</w:t>
            </w:r>
            <w:r w:rsidRPr="00F05C39">
              <w:rPr>
                <w:sz w:val="28"/>
                <w:szCs w:val="28"/>
                <w:lang w:val="it-IT"/>
              </w:rPr>
              <w:t xml:space="preserve">: </w:t>
            </w:r>
            <w:r w:rsidR="00EB6D65" w:rsidRPr="00F05C39">
              <w:rPr>
                <w:rFonts w:asciiTheme="majorHAnsi" w:hAnsiTheme="majorHAnsi" w:cstheme="majorHAnsi"/>
                <w:sz w:val="28"/>
                <w:szCs w:val="28"/>
                <w:lang w:val="it-IT"/>
              </w:rPr>
              <w:t>201.754,8 triệu đồng</w:t>
            </w:r>
            <w:r w:rsidRPr="00F05C39">
              <w:rPr>
                <w:rFonts w:asciiTheme="majorHAnsi" w:hAnsiTheme="majorHAnsi" w:cstheme="majorHAnsi"/>
                <w:sz w:val="28"/>
                <w:szCs w:val="28"/>
                <w:lang w:val="nl-NL"/>
              </w:rPr>
              <w:t xml:space="preserve"> (</w:t>
            </w:r>
            <w:r w:rsidRPr="00F05C39">
              <w:rPr>
                <w:rFonts w:asciiTheme="majorHAnsi" w:hAnsiTheme="majorHAnsi" w:cstheme="majorHAnsi"/>
                <w:i/>
                <w:iCs/>
                <w:sz w:val="28"/>
                <w:szCs w:val="28"/>
                <w:lang w:val="nl-NL"/>
              </w:rPr>
              <w:t>tối thiểu bằng 50% tổng mức đầu tư của dự án đang xét</w:t>
            </w:r>
            <w:r w:rsidRPr="00F05C39">
              <w:rPr>
                <w:rFonts w:asciiTheme="majorHAnsi" w:hAnsiTheme="majorHAnsi" w:cstheme="majorHAnsi"/>
                <w:sz w:val="28"/>
                <w:szCs w:val="28"/>
                <w:lang w:val="vi-VN"/>
              </w:rPr>
              <w:t>).</w:t>
            </w:r>
          </w:p>
          <w:bookmarkEnd w:id="6"/>
          <w:p w:rsidR="00AE09B3" w:rsidRPr="00F05C39" w:rsidRDefault="00AE09B3" w:rsidP="00A559F3">
            <w:pPr>
              <w:pStyle w:val="Style11"/>
              <w:tabs>
                <w:tab w:val="left" w:leader="dot" w:pos="8424"/>
              </w:tabs>
              <w:spacing w:line="288" w:lineRule="auto"/>
              <w:jc w:val="both"/>
              <w:outlineLvl w:val="2"/>
              <w:rPr>
                <w:sz w:val="28"/>
                <w:szCs w:val="28"/>
                <w:lang w:val="nl-NL"/>
              </w:rPr>
            </w:pPr>
            <w:r w:rsidRPr="00F05C39">
              <w:rPr>
                <w:sz w:val="28"/>
                <w:szCs w:val="28"/>
                <w:lang w:val="nl-NL"/>
              </w:rPr>
              <w:t xml:space="preserve">    </w:t>
            </w:r>
            <w:r w:rsidRPr="00F05C39">
              <w:rPr>
                <w:sz w:val="28"/>
                <w:szCs w:val="28"/>
                <w:lang w:val="it-IT"/>
              </w:rPr>
              <w:t xml:space="preserve">+ </w:t>
            </w:r>
            <w:r w:rsidRPr="00F05C39">
              <w:rPr>
                <w:sz w:val="28"/>
                <w:szCs w:val="28"/>
                <w:lang w:val="vi-VN"/>
              </w:rPr>
              <w:t>N</w:t>
            </w:r>
            <w:r w:rsidRPr="00F05C39">
              <w:rPr>
                <w:sz w:val="28"/>
                <w:szCs w:val="28"/>
                <w:lang w:val="it-IT"/>
              </w:rPr>
              <w:t xml:space="preserve">hà đầu tư </w:t>
            </w:r>
            <w:r w:rsidRPr="00F05C39">
              <w:rPr>
                <w:sz w:val="28"/>
                <w:szCs w:val="28"/>
                <w:lang w:val="vi-VN"/>
              </w:rPr>
              <w:t>đã góp</w:t>
            </w:r>
            <w:r w:rsidRPr="00F05C39">
              <w:rPr>
                <w:sz w:val="28"/>
                <w:szCs w:val="28"/>
                <w:lang w:val="it-IT"/>
              </w:rPr>
              <w:t xml:space="preserve"> vốn chủ sở hữu </w:t>
            </w:r>
            <w:r w:rsidRPr="00F05C39">
              <w:rPr>
                <w:sz w:val="28"/>
                <w:szCs w:val="28"/>
                <w:lang w:val="vi-VN"/>
              </w:rPr>
              <w:t xml:space="preserve">với giá trị </w:t>
            </w:r>
            <w:r w:rsidRPr="00F05C39">
              <w:rPr>
                <w:sz w:val="28"/>
                <w:szCs w:val="28"/>
                <w:lang w:val="it-IT"/>
              </w:rPr>
              <w:t xml:space="preserve">tối thiểu </w:t>
            </w:r>
            <w:r w:rsidRPr="00F05C39">
              <w:rPr>
                <w:sz w:val="28"/>
                <w:szCs w:val="28"/>
                <w:lang w:val="vi-VN"/>
              </w:rPr>
              <w:t>là</w:t>
            </w:r>
            <w:r w:rsidRPr="00F05C39">
              <w:rPr>
                <w:sz w:val="28"/>
                <w:szCs w:val="28"/>
                <w:vertAlign w:val="superscript"/>
                <w:lang w:val="nl-NL"/>
              </w:rPr>
              <w:t>(5)</w:t>
            </w:r>
            <w:r w:rsidRPr="00F05C39">
              <w:rPr>
                <w:sz w:val="28"/>
                <w:szCs w:val="28"/>
                <w:lang w:val="nl-NL"/>
              </w:rPr>
              <w:t>:</w:t>
            </w:r>
            <w:r w:rsidRPr="00F05C39">
              <w:rPr>
                <w:sz w:val="28"/>
                <w:szCs w:val="28"/>
                <w:lang w:val="vi-VN"/>
              </w:rPr>
              <w:t xml:space="preserve"> </w:t>
            </w:r>
            <w:r w:rsidR="00EB6D65" w:rsidRPr="00F05C39">
              <w:rPr>
                <w:rFonts w:asciiTheme="majorHAnsi" w:hAnsiTheme="majorHAnsi" w:cstheme="majorHAnsi"/>
                <w:sz w:val="28"/>
                <w:szCs w:val="28"/>
                <w:lang w:val="vi-VN"/>
              </w:rPr>
              <w:t>40.350,95 triệu đồng</w:t>
            </w:r>
            <w:r w:rsidRPr="00F05C39">
              <w:rPr>
                <w:sz w:val="28"/>
                <w:szCs w:val="28"/>
                <w:lang w:val="it-IT"/>
              </w:rPr>
              <w:t xml:space="preserve"> (</w:t>
            </w:r>
            <w:r w:rsidRPr="00F05C39">
              <w:rPr>
                <w:i/>
                <w:iCs/>
                <w:sz w:val="28"/>
                <w:szCs w:val="28"/>
                <w:lang w:val="nl-NL"/>
              </w:rPr>
              <w:t>tối thiểu bằng 50% yêu cầu về vốn chủ sở hữu của dự án đang xét</w:t>
            </w:r>
            <w:r w:rsidRPr="00F05C39">
              <w:rPr>
                <w:sz w:val="28"/>
                <w:szCs w:val="28"/>
                <w:lang w:val="nl-NL"/>
              </w:rPr>
              <w:t>).</w:t>
            </w:r>
          </w:p>
          <w:p w:rsidR="00AE09B3" w:rsidRPr="00F05C39" w:rsidRDefault="00AE09B3" w:rsidP="00A559F3">
            <w:pPr>
              <w:spacing w:line="276" w:lineRule="auto"/>
              <w:ind w:firstLine="215"/>
              <w:jc w:val="both"/>
              <w:rPr>
                <w:rFonts w:asciiTheme="majorHAnsi" w:hAnsiTheme="majorHAnsi" w:cstheme="majorHAnsi"/>
                <w:sz w:val="28"/>
                <w:szCs w:val="28"/>
                <w:lang w:val="nl-NL"/>
              </w:rPr>
            </w:pPr>
            <w:r w:rsidRPr="00F05C39">
              <w:rPr>
                <w:sz w:val="28"/>
                <w:szCs w:val="28"/>
                <w:lang w:val="nl-NL"/>
              </w:rPr>
              <w:t>b) Loại 2: Dự án trong lĩnh vực đầu tư xây dựng khu đô thị</w:t>
            </w:r>
            <w:r w:rsidRPr="00F05C39">
              <w:rPr>
                <w:sz w:val="28"/>
                <w:szCs w:val="28"/>
                <w:lang w:val="it-IT"/>
              </w:rPr>
              <w:t xml:space="preserve">; khu dân cư; </w:t>
            </w:r>
            <w:r w:rsidRPr="00F05C39">
              <w:rPr>
                <w:sz w:val="28"/>
                <w:szCs w:val="28"/>
                <w:lang w:val="nl-NL"/>
              </w:rPr>
              <w:t>khu nhà ở có hạ tầng kỹ thuật đồng bộ, khu nhà ở</w:t>
            </w:r>
            <w:r w:rsidRPr="00F05C39">
              <w:rPr>
                <w:sz w:val="28"/>
                <w:szCs w:val="28"/>
                <w:lang w:val="it-IT"/>
              </w:rPr>
              <w:t xml:space="preserve"> kết hợp thương mại dịch vụ; nhà ở thương mại </w:t>
            </w:r>
            <w:r w:rsidRPr="00F05C39">
              <w:rPr>
                <w:sz w:val="28"/>
                <w:szCs w:val="28"/>
                <w:lang w:val="nl-NL"/>
              </w:rPr>
              <w:t xml:space="preserve">mà </w:t>
            </w:r>
            <w:r w:rsidRPr="00F05C39">
              <w:rPr>
                <w:sz w:val="28"/>
                <w:szCs w:val="28"/>
                <w:lang w:val="it-IT"/>
              </w:rPr>
              <w:t xml:space="preserve">nhà đầu tư đã tham gia với vai trò là nhà thầu chính </w:t>
            </w:r>
            <w:bookmarkStart w:id="7" w:name="_Hlk90222278"/>
            <w:r w:rsidRPr="00F05C39">
              <w:rPr>
                <w:sz w:val="28"/>
                <w:szCs w:val="28"/>
                <w:lang w:val="it-IT"/>
              </w:rPr>
              <w:t>xây lắp, đã hoàn thành hoặc hoàn thành phần lớn trong vòng 05 năm trở lại đây</w:t>
            </w:r>
            <w:bookmarkEnd w:id="7"/>
            <w:r w:rsidRPr="00F05C39">
              <w:rPr>
                <w:sz w:val="28"/>
                <w:szCs w:val="28"/>
                <w:lang w:val="it-IT"/>
              </w:rPr>
              <w:t xml:space="preserve"> </w:t>
            </w:r>
            <w:r w:rsidRPr="00F05C39">
              <w:rPr>
                <w:i/>
                <w:sz w:val="28"/>
                <w:szCs w:val="28"/>
                <w:lang w:val="it-IT"/>
              </w:rPr>
              <w:t>(05 năm trước năm có thời điểm đóng thầu</w:t>
            </w:r>
            <w:r w:rsidRPr="00F05C39">
              <w:rPr>
                <w:i/>
                <w:iCs/>
                <w:sz w:val="28"/>
                <w:szCs w:val="28"/>
                <w:lang w:val="it-IT"/>
              </w:rPr>
              <w:t>)</w:t>
            </w:r>
            <w:r w:rsidRPr="00F05C39">
              <w:rPr>
                <w:sz w:val="28"/>
                <w:szCs w:val="28"/>
                <w:lang w:val="it-IT"/>
              </w:rPr>
              <w:t xml:space="preserve"> và </w:t>
            </w:r>
            <w:r w:rsidRPr="00F05C39">
              <w:rPr>
                <w:sz w:val="28"/>
                <w:szCs w:val="28"/>
                <w:lang w:val="vi-VN"/>
              </w:rPr>
              <w:t>c</w:t>
            </w:r>
            <w:r w:rsidRPr="00F05C39">
              <w:rPr>
                <w:sz w:val="28"/>
                <w:szCs w:val="28"/>
                <w:lang w:val="it-IT"/>
              </w:rPr>
              <w:t>ó giá trị tối thiểu là</w:t>
            </w:r>
            <w:r w:rsidRPr="00F05C39">
              <w:rPr>
                <w:sz w:val="28"/>
                <w:szCs w:val="28"/>
                <w:vertAlign w:val="superscript"/>
                <w:lang w:val="it-IT"/>
              </w:rPr>
              <w:t>(6)</w:t>
            </w:r>
            <w:r w:rsidR="000908B0" w:rsidRPr="00F05C39">
              <w:rPr>
                <w:sz w:val="28"/>
                <w:szCs w:val="28"/>
                <w:vertAlign w:val="superscript"/>
                <w:lang w:val="it-IT"/>
              </w:rPr>
              <w:t xml:space="preserve"> </w:t>
            </w:r>
            <w:r w:rsidR="000908B0" w:rsidRPr="00F05C39">
              <w:rPr>
                <w:rFonts w:asciiTheme="majorHAnsi" w:hAnsiTheme="majorHAnsi" w:cstheme="majorHAnsi"/>
                <w:sz w:val="28"/>
                <w:szCs w:val="28"/>
                <w:lang w:val="it-IT"/>
              </w:rPr>
              <w:lastRenderedPageBreak/>
              <w:t>145.399,6 triệu đồng</w:t>
            </w:r>
            <w:r w:rsidRPr="00F05C39">
              <w:rPr>
                <w:rFonts w:asciiTheme="majorHAnsi" w:hAnsiTheme="majorHAnsi" w:cstheme="majorHAnsi"/>
                <w:sz w:val="28"/>
                <w:szCs w:val="28"/>
                <w:lang w:val="it-IT"/>
              </w:rPr>
              <w:t xml:space="preserve"> </w:t>
            </w:r>
            <w:r w:rsidRPr="00F05C39">
              <w:rPr>
                <w:rFonts w:asciiTheme="majorHAnsi" w:hAnsiTheme="majorHAnsi" w:cstheme="majorHAnsi"/>
                <w:i/>
                <w:iCs/>
                <w:sz w:val="28"/>
                <w:szCs w:val="28"/>
                <w:lang w:val="nl-NL"/>
              </w:rPr>
              <w:t xml:space="preserve">(tối thiểu bằng </w:t>
            </w:r>
            <w:r w:rsidR="00163A0A" w:rsidRPr="00F05C39">
              <w:rPr>
                <w:rFonts w:asciiTheme="majorHAnsi" w:hAnsiTheme="majorHAnsi" w:cstheme="majorHAnsi"/>
                <w:i/>
                <w:iCs/>
                <w:sz w:val="28"/>
                <w:szCs w:val="28"/>
                <w:lang w:val="nl-NL"/>
              </w:rPr>
              <w:t>5</w:t>
            </w:r>
            <w:r w:rsidRPr="00F05C39">
              <w:rPr>
                <w:rFonts w:asciiTheme="majorHAnsi" w:hAnsiTheme="majorHAnsi" w:cstheme="majorHAnsi"/>
                <w:i/>
                <w:iCs/>
                <w:sz w:val="28"/>
                <w:szCs w:val="28"/>
                <w:lang w:val="nl-NL"/>
              </w:rPr>
              <w:t>0</w:t>
            </w:r>
            <w:r w:rsidRPr="00F05C39">
              <w:rPr>
                <w:rFonts w:asciiTheme="majorHAnsi" w:hAnsiTheme="majorHAnsi" w:cstheme="majorHAnsi"/>
                <w:i/>
                <w:iCs/>
                <w:sz w:val="28"/>
                <w:szCs w:val="28"/>
                <w:lang w:val="it-IT"/>
              </w:rPr>
              <w:t>% giá trị chi phí xây dựng của dự án đang xét</w:t>
            </w:r>
            <w:r w:rsidRPr="00F05C39">
              <w:rPr>
                <w:rFonts w:asciiTheme="majorHAnsi" w:hAnsiTheme="majorHAnsi" w:cstheme="majorHAnsi"/>
                <w:sz w:val="28"/>
                <w:szCs w:val="28"/>
                <w:lang w:val="nl-NL"/>
              </w:rPr>
              <w:t>).</w:t>
            </w:r>
          </w:p>
          <w:p w:rsidR="00AE09B3" w:rsidRPr="00F05C39" w:rsidRDefault="00AE09B3" w:rsidP="00163A0A">
            <w:pPr>
              <w:spacing w:line="252" w:lineRule="auto"/>
              <w:jc w:val="both"/>
              <w:rPr>
                <w:sz w:val="28"/>
                <w:szCs w:val="28"/>
                <w:lang w:val="nl-NL"/>
              </w:rPr>
            </w:pPr>
            <w:r w:rsidRPr="00F05C39">
              <w:rPr>
                <w:sz w:val="28"/>
                <w:szCs w:val="28"/>
                <w:lang w:val="nl-NL"/>
              </w:rPr>
              <w:t xml:space="preserve">c) Loại 3: Dự án trong lĩnh vực đầu tư xây dựng </w:t>
            </w:r>
            <w:r w:rsidRPr="00F05C39">
              <w:rPr>
                <w:sz w:val="28"/>
                <w:szCs w:val="28"/>
                <w:lang w:val="it-IT"/>
              </w:rPr>
              <w:t xml:space="preserve">khu đô thị; khu dân cư; khu nhà ở </w:t>
            </w:r>
            <w:r w:rsidRPr="00F05C39">
              <w:rPr>
                <w:sz w:val="28"/>
                <w:szCs w:val="28"/>
                <w:lang w:val="nl-NL"/>
              </w:rPr>
              <w:t>có hạ tầng kỹ thuật đồng bộ, khu nhà ở</w:t>
            </w:r>
            <w:r w:rsidRPr="00F05C39">
              <w:rPr>
                <w:sz w:val="28"/>
                <w:szCs w:val="28"/>
                <w:lang w:val="it-IT"/>
              </w:rPr>
              <w:t xml:space="preserve"> kết hợp thương mại dịch vụ;</w:t>
            </w:r>
            <w:r w:rsidRPr="00F05C39">
              <w:rPr>
                <w:sz w:val="28"/>
                <w:lang w:val="it-IT"/>
              </w:rPr>
              <w:t xml:space="preserve"> nhà ở thương mại </w:t>
            </w:r>
            <w:bookmarkStart w:id="8" w:name="_Hlk90222508"/>
            <w:r w:rsidRPr="00F05C39">
              <w:rPr>
                <w:sz w:val="28"/>
                <w:szCs w:val="28"/>
                <w:lang w:val="it-IT"/>
              </w:rPr>
              <w:t>đã hoàn thành hoặc hoàn thành phần lớn</w:t>
            </w:r>
            <w:r w:rsidRPr="00F05C39">
              <w:rPr>
                <w:sz w:val="28"/>
                <w:szCs w:val="28"/>
                <w:vertAlign w:val="superscript"/>
                <w:lang w:val="it-IT"/>
              </w:rPr>
              <w:t xml:space="preserve"> </w:t>
            </w:r>
            <w:r w:rsidRPr="00F05C39">
              <w:rPr>
                <w:sz w:val="28"/>
                <w:szCs w:val="28"/>
                <w:lang w:val="it-IT"/>
              </w:rPr>
              <w:t>trong vòng 05 năm trở lại đây (</w:t>
            </w:r>
            <w:r w:rsidRPr="00F05C39">
              <w:rPr>
                <w:i/>
                <w:sz w:val="28"/>
                <w:szCs w:val="28"/>
                <w:lang w:val="it-IT"/>
              </w:rPr>
              <w:t>05 năm trước năm có thời điểm đóng thầu)</w:t>
            </w:r>
            <w:r w:rsidRPr="00F05C39">
              <w:rPr>
                <w:sz w:val="28"/>
                <w:szCs w:val="28"/>
                <w:lang w:val="it-IT"/>
              </w:rPr>
              <w:t xml:space="preserve"> của đối tác đã tham gia với vai trò là nhà thầu chính xây lắp với </w:t>
            </w:r>
            <w:r w:rsidRPr="00F05C39">
              <w:rPr>
                <w:sz w:val="28"/>
                <w:szCs w:val="28"/>
                <w:lang w:val="vi-VN"/>
              </w:rPr>
              <w:t xml:space="preserve">giá trị </w:t>
            </w:r>
            <w:r w:rsidRPr="00F05C39">
              <w:rPr>
                <w:sz w:val="28"/>
                <w:szCs w:val="28"/>
                <w:lang w:val="it-IT"/>
              </w:rPr>
              <w:t>tối thiểu bằng</w:t>
            </w:r>
            <w:r w:rsidR="000908B0" w:rsidRPr="00F05C39">
              <w:rPr>
                <w:sz w:val="28"/>
                <w:szCs w:val="28"/>
                <w:lang w:val="it-IT"/>
              </w:rPr>
              <w:t xml:space="preserve"> </w:t>
            </w:r>
            <w:r w:rsidR="000908B0" w:rsidRPr="00F05C39">
              <w:rPr>
                <w:rFonts w:asciiTheme="majorHAnsi" w:hAnsiTheme="majorHAnsi" w:cstheme="majorHAnsi"/>
                <w:sz w:val="28"/>
                <w:szCs w:val="28"/>
                <w:lang w:val="it-IT"/>
              </w:rPr>
              <w:t>145.399,6 triệu đồng</w:t>
            </w:r>
            <w:r w:rsidRPr="00F05C39">
              <w:rPr>
                <w:sz w:val="28"/>
                <w:szCs w:val="28"/>
                <w:lang w:val="it-IT"/>
              </w:rPr>
              <w:t xml:space="preserve"> </w:t>
            </w:r>
            <w:r w:rsidRPr="00F05C39">
              <w:rPr>
                <w:rFonts w:asciiTheme="majorHAnsi" w:hAnsiTheme="majorHAnsi" w:cstheme="majorHAnsi"/>
                <w:i/>
                <w:iCs/>
                <w:sz w:val="28"/>
                <w:szCs w:val="28"/>
                <w:lang w:val="nl-NL"/>
              </w:rPr>
              <w:t xml:space="preserve">(tối thiểu bằng </w:t>
            </w:r>
            <w:r w:rsidR="00163A0A" w:rsidRPr="00F05C39">
              <w:rPr>
                <w:rFonts w:asciiTheme="majorHAnsi" w:hAnsiTheme="majorHAnsi" w:cstheme="majorHAnsi"/>
                <w:i/>
                <w:iCs/>
                <w:sz w:val="28"/>
                <w:szCs w:val="28"/>
                <w:lang w:val="nl-NL"/>
              </w:rPr>
              <w:t>5</w:t>
            </w:r>
            <w:r w:rsidRPr="00F05C39">
              <w:rPr>
                <w:rFonts w:asciiTheme="majorHAnsi" w:hAnsiTheme="majorHAnsi" w:cstheme="majorHAnsi"/>
                <w:i/>
                <w:iCs/>
                <w:sz w:val="28"/>
                <w:szCs w:val="28"/>
                <w:lang w:val="nl-NL"/>
              </w:rPr>
              <w:t>0</w:t>
            </w:r>
            <w:r w:rsidRPr="00F05C39">
              <w:rPr>
                <w:rFonts w:asciiTheme="majorHAnsi" w:hAnsiTheme="majorHAnsi" w:cstheme="majorHAnsi"/>
                <w:i/>
                <w:iCs/>
                <w:sz w:val="28"/>
                <w:szCs w:val="28"/>
                <w:lang w:val="it-IT"/>
              </w:rPr>
              <w:t>% giá trị chi phí xây dựng của dự án đang xét</w:t>
            </w:r>
            <w:r w:rsidRPr="00F05C39">
              <w:rPr>
                <w:rFonts w:asciiTheme="majorHAnsi" w:hAnsiTheme="majorHAnsi" w:cstheme="majorHAnsi"/>
                <w:sz w:val="28"/>
                <w:szCs w:val="28"/>
                <w:lang w:val="nl-NL"/>
              </w:rPr>
              <w:t>).</w:t>
            </w:r>
            <w:bookmarkEnd w:id="8"/>
          </w:p>
        </w:tc>
      </w:tr>
    </w:tbl>
    <w:p w:rsidR="00AE09B3" w:rsidRPr="00F05C39" w:rsidRDefault="00AE09B3" w:rsidP="00AE09B3">
      <w:pPr>
        <w:pStyle w:val="Style11"/>
        <w:tabs>
          <w:tab w:val="left" w:leader="dot" w:pos="8424"/>
        </w:tabs>
        <w:spacing w:line="240" w:lineRule="auto"/>
        <w:ind w:firstLine="567"/>
        <w:jc w:val="both"/>
        <w:outlineLvl w:val="2"/>
        <w:rPr>
          <w:b/>
          <w:bCs/>
          <w:i/>
          <w:iCs/>
          <w:sz w:val="28"/>
          <w:szCs w:val="28"/>
          <w:lang w:val="it-IT"/>
        </w:rPr>
      </w:pPr>
      <w:bookmarkStart w:id="9" w:name="_Toc460510676"/>
      <w:bookmarkStart w:id="10" w:name="_Toc462836593"/>
      <w:bookmarkStart w:id="11" w:name="_Toc38896656"/>
    </w:p>
    <w:p w:rsidR="00AE09B3" w:rsidRPr="00F05C39" w:rsidRDefault="00AE09B3" w:rsidP="00AE09B3">
      <w:pPr>
        <w:pStyle w:val="Style11"/>
        <w:tabs>
          <w:tab w:val="left" w:leader="dot" w:pos="8424"/>
        </w:tabs>
        <w:spacing w:line="240" w:lineRule="auto"/>
        <w:ind w:firstLine="567"/>
        <w:jc w:val="both"/>
        <w:outlineLvl w:val="2"/>
        <w:rPr>
          <w:b/>
          <w:bCs/>
          <w:i/>
          <w:iCs/>
          <w:sz w:val="28"/>
          <w:szCs w:val="28"/>
          <w:lang w:val="it-IT"/>
        </w:rPr>
      </w:pPr>
      <w:r w:rsidRPr="00F05C39">
        <w:rPr>
          <w:b/>
          <w:bCs/>
          <w:i/>
          <w:iCs/>
          <w:sz w:val="28"/>
          <w:szCs w:val="28"/>
          <w:lang w:val="it-IT"/>
        </w:rPr>
        <w:t>Ghi chú:</w:t>
      </w:r>
      <w:bookmarkEnd w:id="9"/>
      <w:bookmarkEnd w:id="10"/>
      <w:bookmarkEnd w:id="11"/>
      <w:r w:rsidRPr="00F05C39">
        <w:rPr>
          <w:b/>
          <w:bCs/>
          <w:i/>
          <w:iCs/>
          <w:sz w:val="28"/>
          <w:szCs w:val="28"/>
          <w:lang w:val="it-IT"/>
        </w:rPr>
        <w:t xml:space="preserve"> </w:t>
      </w:r>
      <w:bookmarkStart w:id="12" w:name="_Toc460510681"/>
      <w:bookmarkStart w:id="13" w:name="_Toc462836598"/>
      <w:bookmarkStart w:id="14" w:name="_Toc38896667"/>
    </w:p>
    <w:p w:rsidR="00AE09B3" w:rsidRPr="00F05C39" w:rsidRDefault="00AE09B3" w:rsidP="00AE09B3">
      <w:pPr>
        <w:pStyle w:val="Style11"/>
        <w:tabs>
          <w:tab w:val="left" w:leader="dot" w:pos="8424"/>
        </w:tabs>
        <w:spacing w:line="240" w:lineRule="auto"/>
        <w:ind w:firstLine="567"/>
        <w:jc w:val="both"/>
        <w:outlineLvl w:val="2"/>
        <w:rPr>
          <w:spacing w:val="2"/>
          <w:sz w:val="28"/>
          <w:szCs w:val="28"/>
          <w:lang w:val="it-IT"/>
        </w:rPr>
      </w:pPr>
      <w:r w:rsidRPr="00F05C39">
        <w:rPr>
          <w:sz w:val="28"/>
          <w:szCs w:val="28"/>
          <w:lang w:val="it-IT"/>
        </w:rPr>
        <w:t>1)</w:t>
      </w:r>
      <w:bookmarkEnd w:id="12"/>
      <w:r w:rsidRPr="00F05C39">
        <w:rPr>
          <w:sz w:val="28"/>
          <w:szCs w:val="28"/>
          <w:lang w:val="it-IT"/>
        </w:rPr>
        <w:t xml:space="preserve"> </w:t>
      </w:r>
      <w:bookmarkStart w:id="15" w:name="_Toc460510682"/>
      <w:r w:rsidRPr="00F05C39">
        <w:rPr>
          <w:spacing w:val="2"/>
          <w:sz w:val="28"/>
          <w:szCs w:val="28"/>
          <w:lang w:val="it-IT"/>
        </w:rPr>
        <w:t>Vốn chủ sở hữu của nhà đầu tư được xác định trên cơ sở các số liệu tài chính của nhà đầu tư trong báo cáo tài chính của nhà đầu tư năm gần nhất đã được cơ quan kiểm toán độc lập kiểm toán và Báo cáo tài chính giữa niên độ theo quy định của pháp luật đã được kiểm toán (</w:t>
      </w:r>
      <w:r w:rsidRPr="00F05C39">
        <w:rPr>
          <w:i/>
          <w:iCs/>
          <w:spacing w:val="2"/>
          <w:sz w:val="28"/>
          <w:szCs w:val="28"/>
          <w:lang w:val="it-IT"/>
        </w:rPr>
        <w:t>nếu có</w:t>
      </w:r>
      <w:r w:rsidRPr="00F05C39">
        <w:rPr>
          <w:spacing w:val="2"/>
          <w:sz w:val="28"/>
          <w:szCs w:val="28"/>
          <w:lang w:val="it-IT"/>
        </w:rPr>
        <w:t>).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 chứng minh đảm bảo đủ vốn chủ sở hữu để góp vốn theo phương án tài chính của dự án.</w:t>
      </w:r>
    </w:p>
    <w:p w:rsidR="00AE09B3" w:rsidRPr="00F05C39" w:rsidRDefault="00AE09B3" w:rsidP="00AE09B3">
      <w:pPr>
        <w:shd w:val="clear" w:color="auto" w:fill="FFFFFF"/>
        <w:ind w:firstLine="567"/>
        <w:jc w:val="both"/>
        <w:rPr>
          <w:spacing w:val="-2"/>
          <w:sz w:val="28"/>
          <w:szCs w:val="28"/>
          <w:lang w:val="es-ES_tradnl"/>
        </w:rPr>
      </w:pPr>
      <w:r w:rsidRPr="00F05C39">
        <w:rPr>
          <w:spacing w:val="-2"/>
          <w:sz w:val="28"/>
          <w:szCs w:val="28"/>
          <w:lang w:val="es-ES_tradnl"/>
        </w:rPr>
        <w:t>Trường hợp tại cùng một thời điểm nhà đầu tư tham gia đầu tư nhiều dự án và các khoản đầu tư tài chính dài hạn khác (</w:t>
      </w:r>
      <w:r w:rsidRPr="00F05C39">
        <w:rPr>
          <w:i/>
          <w:iCs/>
          <w:spacing w:val="-2"/>
          <w:sz w:val="28"/>
          <w:szCs w:val="28"/>
          <w:lang w:val="es-ES_tradnl"/>
        </w:rPr>
        <w:t>nếu có</w:t>
      </w:r>
      <w:r w:rsidRPr="00F05C39">
        <w:rPr>
          <w:spacing w:val="-2"/>
          <w:sz w:val="28"/>
          <w:szCs w:val="28"/>
          <w:lang w:val="es-ES_tradnl"/>
        </w:rPr>
        <w:t>), nhà đầu tư lập danh mục dự án và các khoản đầu tư tài chính dài hạn khác, bảo đảm tổng vốn chủ sở hữu của nhà đầu tư đáp ứng đủ cho toàn bộ số vốn chủ sở hữu nhà đầu tư cam kết thực hiện cho tất cả các dự án và khoản đầu tư tài chính dài hạn khác theo quy định.</w:t>
      </w:r>
    </w:p>
    <w:p w:rsidR="00AE09B3" w:rsidRPr="00F05C39" w:rsidRDefault="00AE09B3" w:rsidP="00AE09B3">
      <w:pPr>
        <w:shd w:val="clear" w:color="auto" w:fill="FFFFFF"/>
        <w:ind w:firstLine="567"/>
        <w:jc w:val="both"/>
        <w:rPr>
          <w:rFonts w:eastAsia="Times New Roman"/>
          <w:sz w:val="28"/>
          <w:szCs w:val="28"/>
          <w:lang w:val="it-IT" w:eastAsia="en-US"/>
        </w:rPr>
      </w:pPr>
      <w:r w:rsidRPr="00F05C39">
        <w:rPr>
          <w:rFonts w:eastAsia="Times New Roman"/>
          <w:sz w:val="28"/>
          <w:szCs w:val="28"/>
          <w:lang w:val="it-IT" w:eastAsia="en-US"/>
        </w:rPr>
        <w:t xml:space="preserve">Tại thời điểm ký kết hợp đồng dự án, nhà đầu tư có trách nhiệm gửi cơ quan </w:t>
      </w:r>
      <w:r w:rsidRPr="00F05C39">
        <w:rPr>
          <w:rFonts w:eastAsia="Times New Roman"/>
          <w:sz w:val="28"/>
          <w:szCs w:val="28"/>
          <w:lang w:val="vi-VN" w:eastAsia="en-US"/>
        </w:rPr>
        <w:t xml:space="preserve">nhà nước </w:t>
      </w:r>
      <w:r w:rsidRPr="00F05C39">
        <w:rPr>
          <w:rFonts w:eastAsia="Times New Roman"/>
          <w:sz w:val="28"/>
          <w:szCs w:val="28"/>
          <w:lang w:val="it-IT" w:eastAsia="en-US"/>
        </w:rPr>
        <w:t>có thẩm quyền phương án đảm bảo huy động đủ vốn chủ sở hữu và các tài liệu chứng minh đảm bảo đáp ứng yêu cầu về vốn chủ sở hữu theo quy định tại hợp đồng dự án.</w:t>
      </w:r>
    </w:p>
    <w:p w:rsidR="00AE09B3" w:rsidRPr="00F05C39" w:rsidRDefault="00AE09B3" w:rsidP="00AE09B3">
      <w:pPr>
        <w:pStyle w:val="Style11"/>
        <w:tabs>
          <w:tab w:val="left" w:leader="dot" w:pos="8424"/>
        </w:tabs>
        <w:spacing w:line="240" w:lineRule="auto"/>
        <w:ind w:firstLine="567"/>
        <w:jc w:val="both"/>
        <w:outlineLvl w:val="2"/>
        <w:rPr>
          <w:spacing w:val="-2"/>
          <w:sz w:val="28"/>
          <w:szCs w:val="28"/>
          <w:lang w:val="it-IT"/>
        </w:rPr>
      </w:pPr>
      <w:r w:rsidRPr="00F05C39">
        <w:rPr>
          <w:sz w:val="28"/>
          <w:szCs w:val="28"/>
          <w:lang w:val="it-IT"/>
        </w:rPr>
        <w:t>Nhà đầu tư phải kê khai thông tin, cung cấp các tài liệu về năng lực tài chính theo Mẫu số 02 Chương III – Biểu mẫu</w:t>
      </w:r>
      <w:r w:rsidRPr="00F05C39">
        <w:rPr>
          <w:spacing w:val="-2"/>
          <w:sz w:val="28"/>
          <w:szCs w:val="28"/>
          <w:lang w:val="it-IT"/>
        </w:rPr>
        <w:t xml:space="preserve">. </w:t>
      </w:r>
    </w:p>
    <w:bookmarkEnd w:id="13"/>
    <w:bookmarkEnd w:id="14"/>
    <w:bookmarkEnd w:id="15"/>
    <w:p w:rsidR="00AE09B3" w:rsidRPr="00F05C39" w:rsidRDefault="00AE09B3" w:rsidP="00AE09B3">
      <w:pPr>
        <w:pStyle w:val="Style11"/>
        <w:tabs>
          <w:tab w:val="left" w:leader="dot" w:pos="8424"/>
        </w:tabs>
        <w:spacing w:line="240" w:lineRule="auto"/>
        <w:ind w:firstLine="567"/>
        <w:jc w:val="both"/>
        <w:outlineLvl w:val="2"/>
        <w:rPr>
          <w:sz w:val="28"/>
          <w:szCs w:val="28"/>
          <w:lang w:val="it-IT"/>
        </w:rPr>
      </w:pPr>
      <w:r w:rsidRPr="00F05C39">
        <w:rPr>
          <w:sz w:val="28"/>
          <w:szCs w:val="28"/>
          <w:lang w:val="it-IT"/>
        </w:rPr>
        <w:t>(2) Kinh nghiệm của nhà đầu tư:</w:t>
      </w:r>
    </w:p>
    <w:p w:rsidR="00AE09B3" w:rsidRPr="00F05C39" w:rsidRDefault="00AE09B3" w:rsidP="00AE09B3">
      <w:pPr>
        <w:pStyle w:val="Style11"/>
        <w:tabs>
          <w:tab w:val="left" w:leader="dot" w:pos="8424"/>
        </w:tabs>
        <w:spacing w:line="240" w:lineRule="auto"/>
        <w:ind w:firstLine="567"/>
        <w:jc w:val="both"/>
        <w:outlineLvl w:val="2"/>
        <w:rPr>
          <w:spacing w:val="-2"/>
          <w:sz w:val="28"/>
          <w:szCs w:val="28"/>
          <w:lang w:val="it-IT"/>
        </w:rPr>
      </w:pPr>
      <w:r w:rsidRPr="00F05C39">
        <w:rPr>
          <w:sz w:val="28"/>
          <w:szCs w:val="28"/>
          <w:lang w:val="it-IT"/>
        </w:rPr>
        <w:t>(i) Các dự án, gói thầu nhà đầu tư thực hiện phải bảo đảm đáp ứng yêu cầu về kỹ thuật, chất lượng theo hợp đồng đã ký kết mới được xem xét, đánh giá.</w:t>
      </w:r>
    </w:p>
    <w:p w:rsidR="00AE09B3" w:rsidRPr="00F05C39" w:rsidRDefault="00AE09B3" w:rsidP="00AE09B3">
      <w:pPr>
        <w:pStyle w:val="Style11"/>
        <w:tabs>
          <w:tab w:val="left" w:leader="dot" w:pos="8424"/>
        </w:tabs>
        <w:spacing w:line="240" w:lineRule="auto"/>
        <w:ind w:firstLine="567"/>
        <w:jc w:val="both"/>
        <w:outlineLvl w:val="2"/>
        <w:rPr>
          <w:sz w:val="28"/>
          <w:szCs w:val="28"/>
          <w:lang w:val="it-IT"/>
        </w:rPr>
      </w:pPr>
      <w:r w:rsidRPr="00F05C39">
        <w:rPr>
          <w:sz w:val="28"/>
          <w:szCs w:val="28"/>
          <w:lang w:val="it-IT"/>
        </w:rPr>
        <w:t>(i</w:t>
      </w:r>
      <w:r w:rsidRPr="00F05C39">
        <w:rPr>
          <w:sz w:val="28"/>
          <w:szCs w:val="28"/>
          <w:lang w:val="vi-VN"/>
        </w:rPr>
        <w:t>i</w:t>
      </w:r>
      <w:r w:rsidRPr="00F05C39">
        <w:rPr>
          <w:sz w:val="28"/>
          <w:szCs w:val="28"/>
          <w:lang w:val="it-IT"/>
        </w:rPr>
        <w:t xml:space="preserve">) </w:t>
      </w:r>
      <w:r w:rsidRPr="00F05C39">
        <w:rPr>
          <w:spacing w:val="-2"/>
          <w:sz w:val="28"/>
          <w:szCs w:val="28"/>
          <w:lang w:val="it-IT"/>
        </w:rPr>
        <w:t>Hoàn thành hoặc hoàn thành phần lớn: Dự án</w:t>
      </w:r>
      <w:r w:rsidRPr="00F05C39">
        <w:rPr>
          <w:spacing w:val="-2"/>
          <w:sz w:val="28"/>
          <w:szCs w:val="28"/>
          <w:lang w:val="vi-VN"/>
        </w:rPr>
        <w:t>, gói thầu</w:t>
      </w:r>
      <w:r w:rsidRPr="00F05C39">
        <w:rPr>
          <w:spacing w:val="-2"/>
          <w:sz w:val="28"/>
          <w:szCs w:val="28"/>
          <w:lang w:val="it-IT"/>
        </w:rPr>
        <w:t xml:space="preserve"> đã được nghiệm thu hạng mục công trình, công trình hoặc </w:t>
      </w:r>
      <w:r w:rsidRPr="00F05C39">
        <w:rPr>
          <w:sz w:val="28"/>
          <w:szCs w:val="28"/>
          <w:lang w:val="it-IT"/>
        </w:rPr>
        <w:t>đang trong giai đoạn vận hành hoặc đã kết thúc theo quy định</w:t>
      </w:r>
      <w:r w:rsidRPr="00F05C39">
        <w:rPr>
          <w:i/>
          <w:sz w:val="28"/>
          <w:szCs w:val="28"/>
          <w:lang w:val="it-IT"/>
        </w:rPr>
        <w:t>.</w:t>
      </w:r>
    </w:p>
    <w:p w:rsidR="00AE09B3" w:rsidRPr="00F05C39" w:rsidRDefault="00AE09B3" w:rsidP="00AE09B3">
      <w:pPr>
        <w:pStyle w:val="Normal1"/>
        <w:spacing w:line="240" w:lineRule="auto"/>
        <w:ind w:firstLine="567"/>
        <w:jc w:val="both"/>
        <w:rPr>
          <w:rFonts w:ascii="Times New Roman" w:hAnsi="Times New Roman" w:cs="Times New Roman"/>
          <w:color w:val="auto"/>
          <w:sz w:val="28"/>
          <w:szCs w:val="28"/>
          <w:lang w:val="it-IT"/>
        </w:rPr>
      </w:pPr>
      <w:r w:rsidRPr="00F05C39">
        <w:rPr>
          <w:rFonts w:ascii="Times New Roman" w:hAnsi="Times New Roman" w:cs="Times New Roman"/>
          <w:color w:val="auto"/>
          <w:sz w:val="28"/>
          <w:szCs w:val="28"/>
          <w:lang w:val="it-IT"/>
        </w:rPr>
        <w:lastRenderedPageBreak/>
        <w:t>(3) Nhà đầu tư cung cấp kinh nghiệm của mình theo Mẫu số 03 Chương III – Biểu mẫu. Nhà đầu tư chỉ được trích dẫn kinh nghiệm thực hiện một dự án tương tự một lần duy nhất. Trường hợp sử dụng đối tác, phải có thỏa thuận hợp tác được ký kết giữa nhà đầu tư đứng đầu liên danh và đối tác.</w:t>
      </w:r>
    </w:p>
    <w:p w:rsidR="00AE09B3" w:rsidRPr="00F05C39" w:rsidRDefault="00AE09B3" w:rsidP="00AE09B3">
      <w:pPr>
        <w:spacing w:line="276" w:lineRule="auto"/>
        <w:jc w:val="both"/>
        <w:rPr>
          <w:sz w:val="28"/>
          <w:szCs w:val="28"/>
          <w:lang w:val="nl-NL"/>
        </w:rPr>
      </w:pPr>
      <w:r w:rsidRPr="00F05C39">
        <w:rPr>
          <w:sz w:val="28"/>
          <w:szCs w:val="28"/>
          <w:lang w:val="nl-NL"/>
        </w:rPr>
        <w:t xml:space="preserve">       </w:t>
      </w:r>
      <w:r w:rsidRPr="00F05C39">
        <w:rPr>
          <w:i/>
          <w:iCs/>
          <w:sz w:val="28"/>
          <w:szCs w:val="28"/>
          <w:lang w:val="nl-NL"/>
        </w:rPr>
        <w:t>Cách thức quy đổi các dự án:</w:t>
      </w:r>
      <w:r w:rsidRPr="00F05C39">
        <w:rPr>
          <w:sz w:val="28"/>
          <w:szCs w:val="28"/>
          <w:lang w:val="nl-NL"/>
        </w:rPr>
        <w:t xml:space="preserve"> 01 dự án thuộc loại 2 bằng 0,7 dự án thuộc loại 1; 01 dự án thuộc loại 3 bằng 0,5 dự án thuộc loại 1. Trong trường hợp số lượng dự án được quy đổi là số lẻ, số lượng dự án được làm tròn theo số nguyên </w:t>
      </w:r>
      <w:r w:rsidRPr="00F05C39">
        <w:rPr>
          <w:i/>
          <w:sz w:val="28"/>
          <w:szCs w:val="28"/>
          <w:lang w:val="nl-NL"/>
        </w:rPr>
        <w:t>(Làm tròn lên nếu chữ số bên phải lớn hơn hoặc bằng 5, làm tròn xuống nếu chữ số bên phải nhỏ hơn 5)</w:t>
      </w:r>
      <w:r w:rsidRPr="00F05C39">
        <w:rPr>
          <w:sz w:val="28"/>
          <w:szCs w:val="28"/>
          <w:lang w:val="nl-NL"/>
        </w:rPr>
        <w:t>.</w:t>
      </w:r>
    </w:p>
    <w:p w:rsidR="00AE09B3" w:rsidRPr="00F05C39" w:rsidRDefault="00AE09B3" w:rsidP="00AE09B3">
      <w:pPr>
        <w:pStyle w:val="Normal1"/>
        <w:spacing w:line="240" w:lineRule="auto"/>
        <w:ind w:firstLine="567"/>
        <w:jc w:val="both"/>
        <w:rPr>
          <w:rFonts w:ascii="Times New Roman" w:hAnsi="Times New Roman" w:cs="Times New Roman"/>
          <w:color w:val="auto"/>
          <w:sz w:val="28"/>
          <w:szCs w:val="28"/>
          <w:lang w:val="it-IT"/>
        </w:rPr>
      </w:pPr>
      <w:r w:rsidRPr="00F05C39">
        <w:rPr>
          <w:rFonts w:ascii="Times New Roman" w:hAnsi="Times New Roman" w:cs="Times New Roman"/>
          <w:color w:val="auto"/>
          <w:sz w:val="28"/>
          <w:szCs w:val="28"/>
          <w:lang w:val="it-IT"/>
        </w:rPr>
        <w:t>(4) (5) (6) Đối với những dự án chưa xác định rõ giá trị tổng mức đầu tư trong các văn bản phê duyệt, hợp đồng dự án, nhà đầu tư phải cung cấp các tài liệu chứng minh để xác định giá trị này.</w:t>
      </w:r>
    </w:p>
    <w:p w:rsidR="00AE09B3" w:rsidRPr="00F05C39" w:rsidDel="000C395A" w:rsidRDefault="00AE09B3" w:rsidP="00AE09B3">
      <w:pPr>
        <w:pStyle w:val="Style11"/>
        <w:tabs>
          <w:tab w:val="left" w:leader="dot" w:pos="8424"/>
        </w:tabs>
        <w:spacing w:before="120" w:after="120" w:line="240" w:lineRule="auto"/>
        <w:jc w:val="center"/>
        <w:outlineLvl w:val="2"/>
        <w:rPr>
          <w:b/>
          <w:sz w:val="28"/>
          <w:szCs w:val="28"/>
          <w:lang w:val="de-DE"/>
        </w:rPr>
      </w:pPr>
      <w:r w:rsidRPr="00F05C39">
        <w:rPr>
          <w:b/>
          <w:bCs/>
          <w:spacing w:val="-4"/>
          <w:kern w:val="32"/>
          <w:sz w:val="28"/>
          <w:szCs w:val="28"/>
          <w:lang w:val="pl-PL" w:eastAsia="en-SG"/>
        </w:rPr>
        <w:br w:type="page"/>
      </w:r>
      <w:r w:rsidRPr="00F05C39">
        <w:rPr>
          <w:b/>
          <w:sz w:val="28"/>
          <w:szCs w:val="28"/>
          <w:lang w:val="de-DE"/>
        </w:rPr>
        <w:lastRenderedPageBreak/>
        <w:t>CHƯƠNG III. BIỂU MẪU</w:t>
      </w:r>
    </w:p>
    <w:p w:rsidR="00AE09B3" w:rsidRPr="00F05C39" w:rsidRDefault="00AE09B3" w:rsidP="00AE09B3">
      <w:pPr>
        <w:pStyle w:val="SectionVHeader"/>
        <w:widowControl w:val="0"/>
        <w:spacing w:before="120" w:after="120"/>
        <w:outlineLvl w:val="1"/>
        <w:rPr>
          <w:b w:val="0"/>
          <w:sz w:val="28"/>
          <w:szCs w:val="28"/>
          <w:lang w:val="de-DE"/>
        </w:rPr>
      </w:pPr>
    </w:p>
    <w:p w:rsidR="00AE09B3" w:rsidRPr="00F05C39" w:rsidRDefault="00AE09B3" w:rsidP="00AE09B3">
      <w:pPr>
        <w:pStyle w:val="SHDPp"/>
        <w:numPr>
          <w:ilvl w:val="0"/>
          <w:numId w:val="1"/>
        </w:numPr>
        <w:tabs>
          <w:tab w:val="left" w:pos="567"/>
        </w:tabs>
        <w:spacing w:before="120"/>
        <w:ind w:hanging="720"/>
        <w:jc w:val="left"/>
        <w:rPr>
          <w:bCs/>
          <w:noProof/>
          <w:w w:val="0"/>
          <w:sz w:val="28"/>
          <w:szCs w:val="28"/>
          <w:lang w:val="it-IT"/>
        </w:rPr>
      </w:pPr>
      <w:r w:rsidRPr="00F05C39">
        <w:rPr>
          <w:bCs/>
          <w:noProof/>
          <w:w w:val="0"/>
          <w:sz w:val="28"/>
          <w:szCs w:val="28"/>
          <w:lang w:val="it-IT"/>
        </w:rPr>
        <w:t>Mẫu số 01: Thông tin về nhà đầu tư</w:t>
      </w:r>
    </w:p>
    <w:p w:rsidR="00AE09B3" w:rsidRPr="00F05C39" w:rsidRDefault="00AE09B3" w:rsidP="00AE09B3">
      <w:pPr>
        <w:pStyle w:val="SHDPp"/>
        <w:numPr>
          <w:ilvl w:val="0"/>
          <w:numId w:val="1"/>
        </w:numPr>
        <w:tabs>
          <w:tab w:val="left" w:pos="567"/>
        </w:tabs>
        <w:spacing w:before="120"/>
        <w:ind w:hanging="720"/>
        <w:jc w:val="left"/>
        <w:rPr>
          <w:bCs/>
          <w:noProof/>
          <w:w w:val="0"/>
          <w:sz w:val="28"/>
          <w:szCs w:val="28"/>
          <w:lang w:val="it-IT"/>
        </w:rPr>
      </w:pPr>
      <w:r w:rsidRPr="00F05C39">
        <w:rPr>
          <w:bCs/>
          <w:noProof/>
          <w:w w:val="0"/>
          <w:sz w:val="28"/>
          <w:szCs w:val="28"/>
          <w:lang w:val="it-IT"/>
        </w:rPr>
        <w:t>Mẫu số 02: Năng lực tài chính của nhà đầu tư</w:t>
      </w:r>
    </w:p>
    <w:p w:rsidR="00AE09B3" w:rsidRPr="00F05C39" w:rsidRDefault="00AE09B3" w:rsidP="00AE09B3">
      <w:pPr>
        <w:pStyle w:val="SHDPp"/>
        <w:numPr>
          <w:ilvl w:val="0"/>
          <w:numId w:val="1"/>
        </w:numPr>
        <w:tabs>
          <w:tab w:val="left" w:pos="567"/>
        </w:tabs>
        <w:spacing w:before="120"/>
        <w:ind w:hanging="720"/>
        <w:jc w:val="left"/>
        <w:rPr>
          <w:bCs/>
          <w:noProof/>
          <w:w w:val="0"/>
          <w:sz w:val="28"/>
          <w:szCs w:val="28"/>
          <w:lang w:val="it-IT"/>
        </w:rPr>
      </w:pPr>
      <w:r w:rsidRPr="00F05C39">
        <w:rPr>
          <w:bCs/>
          <w:noProof/>
          <w:w w:val="0"/>
          <w:sz w:val="28"/>
          <w:szCs w:val="28"/>
          <w:lang w:val="it-IT"/>
        </w:rPr>
        <w:t>Mẫu số 03: Kinh nghiệm thực hiện dự án tương tự</w:t>
      </w:r>
    </w:p>
    <w:p w:rsidR="00AE09B3" w:rsidRPr="00F05C39" w:rsidRDefault="00AE09B3" w:rsidP="00AE09B3">
      <w:pPr>
        <w:pStyle w:val="SHDPp"/>
        <w:numPr>
          <w:ilvl w:val="0"/>
          <w:numId w:val="1"/>
        </w:numPr>
        <w:tabs>
          <w:tab w:val="left" w:pos="567"/>
        </w:tabs>
        <w:spacing w:before="120"/>
        <w:ind w:hanging="720"/>
        <w:jc w:val="left"/>
        <w:rPr>
          <w:bCs/>
          <w:noProof/>
          <w:w w:val="0"/>
          <w:sz w:val="28"/>
          <w:szCs w:val="28"/>
          <w:lang w:val="it-IT"/>
        </w:rPr>
      </w:pPr>
      <w:r w:rsidRPr="00F05C39">
        <w:rPr>
          <w:bCs/>
          <w:noProof/>
          <w:w w:val="0"/>
          <w:sz w:val="28"/>
          <w:szCs w:val="28"/>
          <w:lang w:val="it-IT"/>
        </w:rPr>
        <w:t>Mẫu số 04: Thỏa thuận liên danh</w:t>
      </w:r>
    </w:p>
    <w:p w:rsidR="00AE09B3" w:rsidRPr="00F05C39" w:rsidRDefault="00AE09B3" w:rsidP="00AE09B3">
      <w:pPr>
        <w:spacing w:before="120" w:after="120"/>
        <w:jc w:val="right"/>
        <w:rPr>
          <w:rFonts w:eastAsia="Courier New"/>
          <w:sz w:val="28"/>
          <w:szCs w:val="28"/>
          <w:lang w:val="it-IT" w:eastAsia="vi-VN"/>
        </w:rPr>
      </w:pPr>
      <w:r w:rsidRPr="00F05C39">
        <w:rPr>
          <w:rFonts w:eastAsia="Times New Roman"/>
          <w:b/>
          <w:bCs/>
          <w:spacing w:val="-4"/>
          <w:kern w:val="32"/>
          <w:sz w:val="28"/>
          <w:szCs w:val="28"/>
          <w:lang w:val="pl-PL" w:eastAsia="en-SG"/>
        </w:rPr>
        <w:br w:type="page"/>
      </w:r>
      <w:r w:rsidRPr="00F05C39">
        <w:rPr>
          <w:rFonts w:eastAsia="Courier New"/>
          <w:b/>
          <w:sz w:val="28"/>
          <w:szCs w:val="28"/>
          <w:lang w:val="vi-VN" w:eastAsia="vi-VN"/>
        </w:rPr>
        <w:lastRenderedPageBreak/>
        <w:t>Mẫu số 0</w:t>
      </w:r>
      <w:r w:rsidRPr="00F05C39">
        <w:rPr>
          <w:rFonts w:eastAsia="Courier New"/>
          <w:b/>
          <w:sz w:val="28"/>
          <w:szCs w:val="28"/>
          <w:lang w:val="it-IT" w:eastAsia="vi-VN"/>
        </w:rPr>
        <w:t>1</w:t>
      </w:r>
    </w:p>
    <w:p w:rsidR="00AE09B3" w:rsidRPr="00F05C39" w:rsidRDefault="00AE09B3" w:rsidP="00AE09B3">
      <w:pPr>
        <w:widowControl w:val="0"/>
        <w:spacing w:before="120" w:after="120"/>
        <w:jc w:val="center"/>
        <w:rPr>
          <w:rFonts w:eastAsia="Courier New"/>
          <w:b/>
          <w:sz w:val="28"/>
          <w:szCs w:val="28"/>
          <w:lang w:val="it-IT" w:eastAsia="vi-VN"/>
        </w:rPr>
      </w:pPr>
      <w:r w:rsidRPr="00F05C39">
        <w:rPr>
          <w:rFonts w:eastAsia="Courier New"/>
          <w:b/>
          <w:sz w:val="28"/>
          <w:szCs w:val="28"/>
          <w:lang w:val="vi-VN" w:eastAsia="vi-VN"/>
        </w:rPr>
        <w:t>THÔNG TIN VỀ NHÀ ĐẦU TƯ</w:t>
      </w:r>
      <w:r w:rsidRPr="00F05C39">
        <w:rPr>
          <w:rFonts w:eastAsia="Courier New"/>
          <w:b/>
          <w:sz w:val="28"/>
          <w:szCs w:val="28"/>
          <w:lang w:val="it-IT" w:eastAsia="vi-VN"/>
        </w:rPr>
        <w:t xml:space="preserve"> VÀ CÁC ĐỐI TÁC CÙNG THỰC HIỆN</w:t>
      </w:r>
    </w:p>
    <w:p w:rsidR="00AE09B3" w:rsidRPr="00F05C39" w:rsidRDefault="00AE09B3" w:rsidP="00AE09B3">
      <w:pPr>
        <w:pStyle w:val="SHDPp"/>
        <w:spacing w:before="120"/>
        <w:ind w:left="0"/>
        <w:jc w:val="right"/>
        <w:rPr>
          <w:noProof/>
          <w:sz w:val="28"/>
          <w:szCs w:val="28"/>
          <w:lang w:val="vi-VN"/>
        </w:rPr>
      </w:pPr>
      <w:r w:rsidRPr="00F05C39">
        <w:rPr>
          <w:noProof/>
          <w:sz w:val="28"/>
          <w:szCs w:val="28"/>
          <w:lang w:val="vi-VN"/>
        </w:rPr>
        <w:t>(Địa điểm)</w:t>
      </w:r>
      <w:r w:rsidRPr="00F05C39">
        <w:rPr>
          <w:noProof/>
          <w:sz w:val="28"/>
          <w:szCs w:val="28"/>
          <w:lang w:val="sv-SE"/>
        </w:rPr>
        <w:t>___</w:t>
      </w:r>
      <w:r w:rsidRPr="00F05C39">
        <w:rPr>
          <w:noProof/>
          <w:sz w:val="28"/>
          <w:szCs w:val="28"/>
          <w:lang w:val="vi-VN"/>
        </w:rPr>
        <w:t>, ngày</w:t>
      </w:r>
      <w:r w:rsidRPr="00F05C39">
        <w:rPr>
          <w:sz w:val="28"/>
          <w:szCs w:val="28"/>
          <w:lang w:val="vi-VN"/>
        </w:rPr>
        <w:t xml:space="preserve">___ </w:t>
      </w:r>
      <w:r w:rsidRPr="00F05C39">
        <w:rPr>
          <w:noProof/>
          <w:sz w:val="28"/>
          <w:szCs w:val="28"/>
          <w:lang w:val="vi-VN"/>
        </w:rPr>
        <w:t>tháng</w:t>
      </w:r>
      <w:r w:rsidRPr="00F05C39">
        <w:rPr>
          <w:sz w:val="28"/>
          <w:szCs w:val="28"/>
          <w:lang w:val="vi-VN"/>
        </w:rPr>
        <w:t xml:space="preserve">___ </w:t>
      </w:r>
      <w:r w:rsidRPr="00F05C39">
        <w:rPr>
          <w:noProof/>
          <w:sz w:val="28"/>
          <w:szCs w:val="28"/>
          <w:lang w:val="vi-VN"/>
        </w:rPr>
        <w:t>năm</w:t>
      </w:r>
      <w:r w:rsidRPr="00F05C39">
        <w:rPr>
          <w:sz w:val="28"/>
          <w:szCs w:val="28"/>
          <w:lang w:val="vi-VN"/>
        </w:rPr>
        <w:t>___</w:t>
      </w:r>
    </w:p>
    <w:p w:rsidR="00AE09B3" w:rsidRPr="00F05C39" w:rsidRDefault="00AE09B3" w:rsidP="00AE09B3">
      <w:pPr>
        <w:pStyle w:val="SHDPp"/>
        <w:spacing w:after="0" w:line="276" w:lineRule="auto"/>
        <w:ind w:left="567"/>
        <w:rPr>
          <w:b/>
          <w:noProof/>
          <w:sz w:val="28"/>
          <w:szCs w:val="28"/>
          <w:vertAlign w:val="superscript"/>
          <w:lang w:val="sv-SE"/>
        </w:rPr>
      </w:pPr>
      <w:r w:rsidRPr="00F05C39">
        <w:rPr>
          <w:b/>
          <w:noProof/>
          <w:sz w:val="28"/>
          <w:szCs w:val="28"/>
          <w:lang w:val="sv-SE"/>
        </w:rPr>
        <w:t>I. Thông tin về nhà đầu tư/thành viên liên danh</w:t>
      </w:r>
      <w:r w:rsidRPr="00F05C39">
        <w:rPr>
          <w:b/>
          <w:noProof/>
          <w:sz w:val="28"/>
          <w:szCs w:val="28"/>
          <w:vertAlign w:val="superscript"/>
          <w:lang w:val="sv-SE"/>
        </w:rPr>
        <w:t>(1)</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1. Tên nhà đầu tư/thành viên liên danh:</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2. Quốc gia nơi đăng ký hoạt động của nhà đầu tư/thành viên liên danh:</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3. Năm thành lập:</w:t>
      </w:r>
    </w:p>
    <w:p w:rsidR="00AE09B3" w:rsidRPr="00F05C39" w:rsidRDefault="00AE09B3" w:rsidP="00AE09B3">
      <w:pPr>
        <w:pStyle w:val="SHDPp"/>
        <w:spacing w:after="0" w:line="276" w:lineRule="auto"/>
        <w:ind w:left="0" w:firstLine="567"/>
        <w:rPr>
          <w:noProof/>
          <w:spacing w:val="-4"/>
          <w:sz w:val="28"/>
          <w:szCs w:val="28"/>
          <w:lang w:val="sv-SE"/>
        </w:rPr>
      </w:pPr>
      <w:r w:rsidRPr="00F05C39">
        <w:rPr>
          <w:noProof/>
          <w:sz w:val="28"/>
          <w:szCs w:val="28"/>
          <w:lang w:val="sv-SE"/>
        </w:rPr>
        <w:t xml:space="preserve">4. </w:t>
      </w:r>
      <w:r w:rsidRPr="00F05C39">
        <w:rPr>
          <w:noProof/>
          <w:spacing w:val="-4"/>
          <w:sz w:val="28"/>
          <w:szCs w:val="28"/>
          <w:lang w:val="sv-SE"/>
        </w:rPr>
        <w:t xml:space="preserve">Địa chỉ hợp pháp của nhà đầu tư/thành viên liên danh tại quốc gia đăng ký: </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5. Thông tin về đại diện hợp pháp của nhà đầu tư/thành viên liên danh:</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 Tên:</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 Địa chỉ:</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 Số điện thoại/fax:</w:t>
      </w:r>
    </w:p>
    <w:p w:rsidR="00AE09B3" w:rsidRPr="00F05C39" w:rsidRDefault="00AE09B3" w:rsidP="00AE09B3">
      <w:pPr>
        <w:pStyle w:val="SHDPp"/>
        <w:spacing w:after="0" w:line="276" w:lineRule="auto"/>
        <w:ind w:left="0" w:firstLine="567"/>
        <w:rPr>
          <w:noProof/>
          <w:sz w:val="28"/>
          <w:szCs w:val="28"/>
          <w:lang w:val="sv-SE"/>
        </w:rPr>
      </w:pPr>
      <w:r w:rsidRPr="00F05C39">
        <w:rPr>
          <w:noProof/>
          <w:sz w:val="28"/>
          <w:szCs w:val="28"/>
          <w:lang w:val="sv-SE"/>
        </w:rPr>
        <w:t xml:space="preserve">- Địa chỉ e-mail: </w:t>
      </w:r>
    </w:p>
    <w:p w:rsidR="00AE09B3" w:rsidRPr="00F05C39" w:rsidRDefault="00AE09B3" w:rsidP="00AE09B3">
      <w:pPr>
        <w:pStyle w:val="SHDPp"/>
        <w:spacing w:after="0" w:line="276" w:lineRule="auto"/>
        <w:ind w:left="1440" w:hanging="873"/>
        <w:jc w:val="left"/>
        <w:rPr>
          <w:noProof/>
          <w:sz w:val="28"/>
          <w:szCs w:val="28"/>
          <w:lang w:val="sv-SE"/>
        </w:rPr>
      </w:pPr>
      <w:r w:rsidRPr="00F05C39">
        <w:rPr>
          <w:noProof/>
          <w:sz w:val="28"/>
          <w:szCs w:val="28"/>
          <w:lang w:val="sv-SE"/>
        </w:rPr>
        <w:t xml:space="preserve">6. Sơ đồ tổ chức của nhà đầu tư. </w:t>
      </w:r>
    </w:p>
    <w:p w:rsidR="00AE09B3" w:rsidRPr="00F05C39" w:rsidRDefault="00AE09B3" w:rsidP="00AE09B3">
      <w:pPr>
        <w:pStyle w:val="SHDPp"/>
        <w:spacing w:before="120"/>
        <w:ind w:left="567"/>
        <w:rPr>
          <w:b/>
          <w:noProof/>
          <w:sz w:val="28"/>
          <w:szCs w:val="28"/>
          <w:lang w:val="sv-SE"/>
        </w:rPr>
      </w:pPr>
      <w:r w:rsidRPr="00F05C39">
        <w:rPr>
          <w:rFonts w:eastAsia="Courier New"/>
          <w:b/>
          <w:sz w:val="28"/>
          <w:szCs w:val="28"/>
          <w:lang w:val="sv-SE" w:eastAsia="vi-VN"/>
        </w:rPr>
        <w:t xml:space="preserve">II. </w:t>
      </w:r>
      <w:r w:rsidRPr="00F05C39">
        <w:rPr>
          <w:b/>
          <w:noProof/>
          <w:sz w:val="28"/>
          <w:szCs w:val="28"/>
          <w:lang w:val="sv-SE"/>
        </w:rPr>
        <w:t>Thông tin về các đối tác cùng thực hiện</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27"/>
        <w:gridCol w:w="1722"/>
        <w:gridCol w:w="1514"/>
        <w:gridCol w:w="2105"/>
        <w:gridCol w:w="1501"/>
        <w:gridCol w:w="1496"/>
      </w:tblGrid>
      <w:tr w:rsidR="00B71E34" w:rsidRPr="00F05C39" w:rsidTr="00A559F3">
        <w:tc>
          <w:tcPr>
            <w:tcW w:w="401"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TT</w:t>
            </w:r>
          </w:p>
        </w:tc>
        <w:tc>
          <w:tcPr>
            <w:tcW w:w="950"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Tên đối tác</w:t>
            </w:r>
            <w:r w:rsidRPr="00F05C39">
              <w:rPr>
                <w:rFonts w:eastAsia="Courier New"/>
                <w:b/>
                <w:sz w:val="26"/>
                <w:szCs w:val="28"/>
                <w:vertAlign w:val="superscript"/>
                <w:lang w:val="vi-VN" w:eastAsia="vi-VN"/>
              </w:rPr>
              <w:t>(2)</w:t>
            </w:r>
          </w:p>
        </w:tc>
        <w:tc>
          <w:tcPr>
            <w:tcW w:w="835"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Quốc gia nơi đăng ký hoạt động</w:t>
            </w:r>
          </w:p>
        </w:tc>
        <w:tc>
          <w:tcPr>
            <w:tcW w:w="1161"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Vai trò tham gia</w:t>
            </w:r>
            <w:r w:rsidRPr="00F05C39">
              <w:rPr>
                <w:rFonts w:eastAsia="Courier New"/>
                <w:b/>
                <w:sz w:val="26"/>
                <w:szCs w:val="28"/>
                <w:vertAlign w:val="superscript"/>
                <w:lang w:val="vi-VN" w:eastAsia="vi-VN"/>
              </w:rPr>
              <w:t>(3)</w:t>
            </w:r>
          </w:p>
        </w:tc>
        <w:tc>
          <w:tcPr>
            <w:tcW w:w="828"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Người đại diện theo pháp luật</w:t>
            </w:r>
          </w:p>
        </w:tc>
        <w:tc>
          <w:tcPr>
            <w:tcW w:w="825" w:type="pct"/>
            <w:shd w:val="clear" w:color="auto" w:fill="auto"/>
            <w:vAlign w:val="center"/>
          </w:tcPr>
          <w:p w:rsidR="00AE09B3" w:rsidRPr="00F05C39" w:rsidRDefault="00AE09B3" w:rsidP="00A559F3">
            <w:pPr>
              <w:widowControl w:val="0"/>
              <w:spacing w:before="120" w:after="120"/>
              <w:jc w:val="center"/>
              <w:rPr>
                <w:rFonts w:eastAsia="Courier New"/>
                <w:b/>
                <w:sz w:val="26"/>
                <w:szCs w:val="28"/>
                <w:lang w:val="vi-VN" w:eastAsia="vi-VN"/>
              </w:rPr>
            </w:pPr>
            <w:r w:rsidRPr="00F05C39">
              <w:rPr>
                <w:rFonts w:eastAsia="Courier New"/>
                <w:b/>
                <w:sz w:val="26"/>
                <w:szCs w:val="28"/>
                <w:lang w:val="vi-VN" w:eastAsia="vi-VN"/>
              </w:rPr>
              <w:t>Hợp đồng hoặc văn bản thỏa thuận với đối tác</w:t>
            </w:r>
            <w:r w:rsidRPr="00F05C39">
              <w:rPr>
                <w:rFonts w:eastAsia="Courier New"/>
                <w:b/>
                <w:sz w:val="26"/>
                <w:szCs w:val="28"/>
                <w:vertAlign w:val="superscript"/>
                <w:lang w:val="vi-VN" w:eastAsia="vi-VN"/>
              </w:rPr>
              <w:t>(4)</w:t>
            </w:r>
          </w:p>
        </w:tc>
      </w:tr>
      <w:tr w:rsidR="00B71E34" w:rsidRPr="00F05C39" w:rsidTr="00A559F3">
        <w:tc>
          <w:tcPr>
            <w:tcW w:w="401" w:type="pct"/>
            <w:shd w:val="clear" w:color="auto" w:fill="auto"/>
            <w:vAlign w:val="center"/>
          </w:tcPr>
          <w:p w:rsidR="00AE09B3" w:rsidRPr="00F05C39" w:rsidRDefault="00AE09B3" w:rsidP="00A559F3">
            <w:pPr>
              <w:widowControl w:val="0"/>
              <w:spacing w:before="120" w:after="120"/>
              <w:jc w:val="center"/>
              <w:rPr>
                <w:rFonts w:eastAsia="Courier New"/>
                <w:sz w:val="26"/>
                <w:szCs w:val="28"/>
                <w:lang w:val="vi-VN" w:eastAsia="vi-VN"/>
              </w:rPr>
            </w:pPr>
            <w:r w:rsidRPr="00F05C39">
              <w:rPr>
                <w:rFonts w:eastAsia="Courier New"/>
                <w:sz w:val="26"/>
                <w:szCs w:val="28"/>
                <w:lang w:val="vi-VN" w:eastAsia="vi-VN"/>
              </w:rPr>
              <w:t>1</w:t>
            </w:r>
          </w:p>
        </w:tc>
        <w:tc>
          <w:tcPr>
            <w:tcW w:w="950"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r w:rsidRPr="00F05C39">
              <w:rPr>
                <w:rFonts w:eastAsia="Courier New"/>
                <w:i/>
                <w:sz w:val="26"/>
                <w:szCs w:val="28"/>
                <w:lang w:val="vi-VN" w:eastAsia="vi-VN"/>
              </w:rPr>
              <w:t>Công ty 1</w:t>
            </w:r>
          </w:p>
        </w:tc>
        <w:tc>
          <w:tcPr>
            <w:tcW w:w="835"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p>
        </w:tc>
        <w:tc>
          <w:tcPr>
            <w:tcW w:w="1161" w:type="pct"/>
            <w:shd w:val="clear" w:color="auto" w:fill="auto"/>
            <w:vAlign w:val="center"/>
          </w:tcPr>
          <w:p w:rsidR="00AE09B3" w:rsidRPr="00F05C39" w:rsidRDefault="00AE09B3" w:rsidP="00A559F3">
            <w:pPr>
              <w:widowControl w:val="0"/>
              <w:spacing w:before="120" w:after="120"/>
              <w:jc w:val="both"/>
              <w:rPr>
                <w:rFonts w:eastAsia="Courier New"/>
                <w:i/>
                <w:sz w:val="26"/>
                <w:szCs w:val="28"/>
                <w:lang w:val="vi-VN" w:eastAsia="vi-VN"/>
              </w:rPr>
            </w:pPr>
            <w:r w:rsidRPr="00F05C39">
              <w:rPr>
                <w:rFonts w:eastAsia="Courier New"/>
                <w:i/>
                <w:sz w:val="26"/>
                <w:szCs w:val="28"/>
                <w:lang w:val="vi-VN" w:eastAsia="vi-VN"/>
              </w:rPr>
              <w:t xml:space="preserve"> [Tổ chức cung cấp tài chính]</w:t>
            </w:r>
          </w:p>
        </w:tc>
        <w:tc>
          <w:tcPr>
            <w:tcW w:w="828"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c>
          <w:tcPr>
            <w:tcW w:w="825"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r>
      <w:tr w:rsidR="00B71E34" w:rsidRPr="00F05C39" w:rsidTr="00A559F3">
        <w:tc>
          <w:tcPr>
            <w:tcW w:w="401" w:type="pct"/>
            <w:shd w:val="clear" w:color="auto" w:fill="auto"/>
            <w:vAlign w:val="center"/>
          </w:tcPr>
          <w:p w:rsidR="00AE09B3" w:rsidRPr="00F05C39" w:rsidRDefault="00AE09B3" w:rsidP="00A559F3">
            <w:pPr>
              <w:widowControl w:val="0"/>
              <w:spacing w:before="120" w:after="120"/>
              <w:jc w:val="center"/>
              <w:rPr>
                <w:rFonts w:eastAsia="Courier New"/>
                <w:sz w:val="26"/>
                <w:szCs w:val="28"/>
                <w:lang w:val="vi-VN" w:eastAsia="vi-VN"/>
              </w:rPr>
            </w:pPr>
            <w:r w:rsidRPr="00F05C39">
              <w:rPr>
                <w:rFonts w:eastAsia="Courier New"/>
                <w:sz w:val="26"/>
                <w:szCs w:val="28"/>
                <w:lang w:val="vi-VN" w:eastAsia="vi-VN"/>
              </w:rPr>
              <w:t>2</w:t>
            </w:r>
          </w:p>
        </w:tc>
        <w:tc>
          <w:tcPr>
            <w:tcW w:w="950"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r w:rsidRPr="00F05C39">
              <w:rPr>
                <w:rFonts w:eastAsia="Courier New"/>
                <w:i/>
                <w:sz w:val="26"/>
                <w:szCs w:val="28"/>
                <w:lang w:val="vi-VN" w:eastAsia="vi-VN"/>
              </w:rPr>
              <w:t>Công ty 2</w:t>
            </w:r>
          </w:p>
        </w:tc>
        <w:tc>
          <w:tcPr>
            <w:tcW w:w="835"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p>
        </w:tc>
        <w:tc>
          <w:tcPr>
            <w:tcW w:w="1161" w:type="pct"/>
            <w:shd w:val="clear" w:color="auto" w:fill="auto"/>
            <w:vAlign w:val="center"/>
          </w:tcPr>
          <w:p w:rsidR="00AE09B3" w:rsidRPr="00F05C39" w:rsidRDefault="00AE09B3" w:rsidP="00A559F3">
            <w:pPr>
              <w:widowControl w:val="0"/>
              <w:spacing w:before="120" w:after="120"/>
              <w:jc w:val="both"/>
              <w:rPr>
                <w:rFonts w:eastAsia="Courier New"/>
                <w:i/>
                <w:sz w:val="26"/>
                <w:szCs w:val="28"/>
                <w:lang w:val="vi-VN" w:eastAsia="vi-VN"/>
              </w:rPr>
            </w:pPr>
            <w:r w:rsidRPr="00F05C39">
              <w:rPr>
                <w:rFonts w:eastAsia="Courier New"/>
                <w:i/>
                <w:sz w:val="26"/>
                <w:szCs w:val="28"/>
                <w:lang w:eastAsia="vi-VN"/>
              </w:rPr>
              <w:t xml:space="preserve"> </w:t>
            </w:r>
            <w:r w:rsidRPr="00F05C39">
              <w:rPr>
                <w:rFonts w:eastAsia="Courier New"/>
                <w:i/>
                <w:sz w:val="26"/>
                <w:szCs w:val="28"/>
                <w:lang w:val="vi-VN" w:eastAsia="vi-VN"/>
              </w:rPr>
              <w:t>[Nhà thầu xây dựng]</w:t>
            </w:r>
          </w:p>
        </w:tc>
        <w:tc>
          <w:tcPr>
            <w:tcW w:w="828"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c>
          <w:tcPr>
            <w:tcW w:w="825"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r>
      <w:tr w:rsidR="00B71E34" w:rsidRPr="00F05C39" w:rsidTr="00A559F3">
        <w:tc>
          <w:tcPr>
            <w:tcW w:w="401" w:type="pct"/>
            <w:shd w:val="clear" w:color="auto" w:fill="auto"/>
            <w:vAlign w:val="center"/>
          </w:tcPr>
          <w:p w:rsidR="00AE09B3" w:rsidRPr="00F05C39" w:rsidRDefault="00AE09B3" w:rsidP="00A559F3">
            <w:pPr>
              <w:widowControl w:val="0"/>
              <w:spacing w:before="120" w:after="120"/>
              <w:jc w:val="center"/>
              <w:rPr>
                <w:rFonts w:eastAsia="Courier New"/>
                <w:sz w:val="26"/>
                <w:szCs w:val="28"/>
                <w:lang w:val="vi-VN" w:eastAsia="vi-VN"/>
              </w:rPr>
            </w:pPr>
            <w:r w:rsidRPr="00F05C39">
              <w:rPr>
                <w:rFonts w:eastAsia="Courier New"/>
                <w:sz w:val="26"/>
                <w:szCs w:val="28"/>
                <w:lang w:val="vi-VN" w:eastAsia="vi-VN"/>
              </w:rPr>
              <w:t>3</w:t>
            </w:r>
          </w:p>
        </w:tc>
        <w:tc>
          <w:tcPr>
            <w:tcW w:w="950"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r w:rsidRPr="00F05C39">
              <w:rPr>
                <w:rFonts w:eastAsia="Courier New"/>
                <w:i/>
                <w:sz w:val="26"/>
                <w:szCs w:val="28"/>
                <w:lang w:val="vi-VN" w:eastAsia="vi-VN"/>
              </w:rPr>
              <w:t>Công ty 3</w:t>
            </w:r>
          </w:p>
        </w:tc>
        <w:tc>
          <w:tcPr>
            <w:tcW w:w="835" w:type="pct"/>
            <w:shd w:val="clear" w:color="auto" w:fill="auto"/>
            <w:vAlign w:val="center"/>
          </w:tcPr>
          <w:p w:rsidR="00AE09B3" w:rsidRPr="00F05C39" w:rsidRDefault="00AE09B3" w:rsidP="00A559F3">
            <w:pPr>
              <w:widowControl w:val="0"/>
              <w:spacing w:before="120" w:after="120"/>
              <w:rPr>
                <w:rFonts w:eastAsia="Courier New"/>
                <w:i/>
                <w:sz w:val="26"/>
                <w:szCs w:val="28"/>
                <w:lang w:val="vi-VN" w:eastAsia="vi-VN"/>
              </w:rPr>
            </w:pPr>
          </w:p>
        </w:tc>
        <w:tc>
          <w:tcPr>
            <w:tcW w:w="1161" w:type="pct"/>
            <w:shd w:val="clear" w:color="auto" w:fill="auto"/>
            <w:vAlign w:val="center"/>
          </w:tcPr>
          <w:p w:rsidR="00AE09B3" w:rsidRPr="00F05C39" w:rsidRDefault="00AE09B3" w:rsidP="00A559F3">
            <w:pPr>
              <w:widowControl w:val="0"/>
              <w:spacing w:before="120" w:after="120"/>
              <w:jc w:val="both"/>
              <w:rPr>
                <w:rFonts w:eastAsia="Courier New"/>
                <w:i/>
                <w:sz w:val="26"/>
                <w:szCs w:val="28"/>
                <w:lang w:val="vi-VN" w:eastAsia="vi-VN"/>
              </w:rPr>
            </w:pPr>
            <w:r w:rsidRPr="00F05C39">
              <w:rPr>
                <w:rFonts w:eastAsia="Courier New"/>
                <w:i/>
                <w:sz w:val="26"/>
                <w:szCs w:val="28"/>
                <w:lang w:val="vi-VN" w:eastAsia="vi-VN"/>
              </w:rPr>
              <w:t xml:space="preserve"> [Nhà thầu vận hành/ Quản lý]</w:t>
            </w:r>
          </w:p>
        </w:tc>
        <w:tc>
          <w:tcPr>
            <w:tcW w:w="828"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c>
          <w:tcPr>
            <w:tcW w:w="825" w:type="pct"/>
            <w:shd w:val="clear" w:color="auto" w:fill="auto"/>
            <w:vAlign w:val="center"/>
          </w:tcPr>
          <w:p w:rsidR="00AE09B3" w:rsidRPr="00F05C39" w:rsidRDefault="00AE09B3" w:rsidP="00A559F3">
            <w:pPr>
              <w:widowControl w:val="0"/>
              <w:spacing w:before="120" w:after="120"/>
              <w:rPr>
                <w:rFonts w:eastAsia="Courier New"/>
                <w:sz w:val="26"/>
                <w:szCs w:val="28"/>
                <w:lang w:val="vi-VN" w:eastAsia="vi-VN"/>
              </w:rPr>
            </w:pPr>
          </w:p>
        </w:tc>
      </w:tr>
      <w:tr w:rsidR="00B71E34" w:rsidRPr="00F05C39" w:rsidTr="00A559F3">
        <w:tc>
          <w:tcPr>
            <w:tcW w:w="401" w:type="pct"/>
            <w:shd w:val="clear" w:color="auto" w:fill="auto"/>
            <w:vAlign w:val="center"/>
          </w:tcPr>
          <w:p w:rsidR="00AE09B3" w:rsidRPr="00F05C39" w:rsidRDefault="00AE09B3" w:rsidP="00A559F3">
            <w:pPr>
              <w:widowControl w:val="0"/>
              <w:spacing w:before="120" w:after="120"/>
              <w:jc w:val="center"/>
              <w:rPr>
                <w:rFonts w:eastAsia="Courier New"/>
                <w:sz w:val="28"/>
                <w:szCs w:val="28"/>
                <w:lang w:val="vi-VN" w:eastAsia="vi-VN"/>
              </w:rPr>
            </w:pPr>
          </w:p>
        </w:tc>
        <w:tc>
          <w:tcPr>
            <w:tcW w:w="950" w:type="pct"/>
            <w:shd w:val="clear" w:color="auto" w:fill="auto"/>
            <w:vAlign w:val="center"/>
          </w:tcPr>
          <w:p w:rsidR="00AE09B3" w:rsidRPr="00F05C39" w:rsidRDefault="00AE09B3" w:rsidP="00A559F3">
            <w:pPr>
              <w:widowControl w:val="0"/>
              <w:spacing w:before="120" w:after="120"/>
              <w:rPr>
                <w:rFonts w:eastAsia="Courier New"/>
                <w:sz w:val="28"/>
                <w:szCs w:val="28"/>
                <w:lang w:eastAsia="vi-VN"/>
              </w:rPr>
            </w:pPr>
            <w:r w:rsidRPr="00F05C39">
              <w:rPr>
                <w:rFonts w:eastAsia="Courier New"/>
                <w:sz w:val="28"/>
                <w:szCs w:val="28"/>
                <w:lang w:eastAsia="vi-VN"/>
              </w:rPr>
              <w:t>…..</w:t>
            </w:r>
          </w:p>
        </w:tc>
        <w:tc>
          <w:tcPr>
            <w:tcW w:w="835" w:type="pct"/>
            <w:shd w:val="clear" w:color="auto" w:fill="auto"/>
            <w:vAlign w:val="center"/>
          </w:tcPr>
          <w:p w:rsidR="00AE09B3" w:rsidRPr="00F05C39" w:rsidRDefault="00AE09B3" w:rsidP="00A559F3">
            <w:pPr>
              <w:widowControl w:val="0"/>
              <w:spacing w:before="120" w:after="120"/>
              <w:rPr>
                <w:rFonts w:eastAsia="Courier New"/>
                <w:sz w:val="28"/>
                <w:szCs w:val="28"/>
                <w:lang w:val="vi-VN" w:eastAsia="vi-VN"/>
              </w:rPr>
            </w:pPr>
          </w:p>
        </w:tc>
        <w:tc>
          <w:tcPr>
            <w:tcW w:w="1161" w:type="pct"/>
            <w:shd w:val="clear" w:color="auto" w:fill="auto"/>
            <w:vAlign w:val="center"/>
          </w:tcPr>
          <w:p w:rsidR="00AE09B3" w:rsidRPr="00F05C39" w:rsidRDefault="00AE09B3" w:rsidP="00A559F3">
            <w:pPr>
              <w:widowControl w:val="0"/>
              <w:spacing w:before="120" w:after="120"/>
              <w:rPr>
                <w:rFonts w:eastAsia="Courier New"/>
                <w:sz w:val="28"/>
                <w:szCs w:val="28"/>
                <w:lang w:val="vi-VN" w:eastAsia="vi-VN"/>
              </w:rPr>
            </w:pPr>
          </w:p>
        </w:tc>
        <w:tc>
          <w:tcPr>
            <w:tcW w:w="828" w:type="pct"/>
            <w:shd w:val="clear" w:color="auto" w:fill="auto"/>
            <w:vAlign w:val="center"/>
          </w:tcPr>
          <w:p w:rsidR="00AE09B3" w:rsidRPr="00F05C39" w:rsidRDefault="00AE09B3" w:rsidP="00A559F3">
            <w:pPr>
              <w:widowControl w:val="0"/>
              <w:spacing w:before="120" w:after="120"/>
              <w:rPr>
                <w:rFonts w:eastAsia="Courier New"/>
                <w:sz w:val="28"/>
                <w:szCs w:val="28"/>
                <w:lang w:val="vi-VN" w:eastAsia="vi-VN"/>
              </w:rPr>
            </w:pPr>
          </w:p>
        </w:tc>
        <w:tc>
          <w:tcPr>
            <w:tcW w:w="825" w:type="pct"/>
            <w:shd w:val="clear" w:color="auto" w:fill="auto"/>
            <w:vAlign w:val="center"/>
          </w:tcPr>
          <w:p w:rsidR="00AE09B3" w:rsidRPr="00F05C39" w:rsidRDefault="00AE09B3" w:rsidP="00A559F3">
            <w:pPr>
              <w:widowControl w:val="0"/>
              <w:spacing w:before="120" w:after="120"/>
              <w:rPr>
                <w:rFonts w:eastAsia="Courier New"/>
                <w:sz w:val="28"/>
                <w:szCs w:val="28"/>
                <w:lang w:val="vi-VN" w:eastAsia="vi-VN"/>
              </w:rPr>
            </w:pPr>
          </w:p>
        </w:tc>
      </w:tr>
    </w:tbl>
    <w:p w:rsidR="00AE09B3" w:rsidRPr="00F05C39" w:rsidRDefault="00AE09B3" w:rsidP="00AE09B3">
      <w:pPr>
        <w:spacing w:before="120" w:after="120"/>
        <w:ind w:firstLine="567"/>
        <w:jc w:val="both"/>
        <w:rPr>
          <w:b/>
          <w:bCs/>
          <w:i/>
          <w:iCs/>
          <w:noProof/>
          <w:sz w:val="28"/>
          <w:szCs w:val="28"/>
          <w:lang w:val="sv-SE"/>
        </w:rPr>
      </w:pPr>
      <w:r w:rsidRPr="00F05C39">
        <w:rPr>
          <w:b/>
          <w:bCs/>
          <w:i/>
          <w:iCs/>
          <w:noProof/>
          <w:sz w:val="28"/>
          <w:szCs w:val="28"/>
          <w:lang w:val="sv-SE"/>
        </w:rPr>
        <w:t>Ghi chú:</w:t>
      </w:r>
    </w:p>
    <w:p w:rsidR="00AE09B3" w:rsidRPr="00F05C39" w:rsidRDefault="00AE09B3" w:rsidP="00AE09B3">
      <w:pPr>
        <w:spacing w:before="120" w:after="120"/>
        <w:ind w:firstLine="567"/>
        <w:jc w:val="both"/>
        <w:rPr>
          <w:noProof/>
          <w:sz w:val="28"/>
          <w:szCs w:val="28"/>
          <w:lang w:val="sv-SE"/>
        </w:rPr>
      </w:pPr>
      <w:r w:rsidRPr="00F05C39">
        <w:rPr>
          <w:noProof/>
          <w:sz w:val="28"/>
          <w:szCs w:val="28"/>
          <w:lang w:val="sv-SE"/>
        </w:rPr>
        <w:t>(1) Trường hợp nhà đầu tư liên danh thì từng thành viên liên danh phải kê khai theo Mẫu này.</w:t>
      </w:r>
      <w:r w:rsidRPr="00F05C39">
        <w:rPr>
          <w:noProof/>
          <w:sz w:val="28"/>
          <w:szCs w:val="28"/>
          <w:lang w:val="vi-VN"/>
        </w:rPr>
        <w:t xml:space="preserve"> </w:t>
      </w:r>
      <w:r w:rsidRPr="00F05C39">
        <w:rPr>
          <w:noProof/>
          <w:sz w:val="28"/>
          <w:szCs w:val="28"/>
          <w:lang w:val="sv-SE"/>
        </w:rPr>
        <w:t xml:space="preserve">Nhà đầu tư/thành viên liên danh cần nộp kèm theo bản chụp một trong các tài liệu sau đây: Giấy chứng nhận đăng ký doanh nghiệp, quyết định thành lập hoặc tài liệu có giá trị tương đương do cơ quan có thẩm quyền của nước mà nhà đầu tư đang hoạt động cấp. </w:t>
      </w:r>
    </w:p>
    <w:p w:rsidR="00AE09B3" w:rsidRPr="00F05C39" w:rsidRDefault="00AE09B3" w:rsidP="00AE09B3">
      <w:pPr>
        <w:spacing w:before="120" w:after="120"/>
        <w:ind w:firstLine="567"/>
        <w:jc w:val="both"/>
        <w:rPr>
          <w:rFonts w:eastAsia="Courier New"/>
          <w:sz w:val="28"/>
          <w:szCs w:val="28"/>
          <w:lang w:val="sv-SE" w:eastAsia="vi-VN"/>
        </w:rPr>
      </w:pPr>
      <w:r w:rsidRPr="00F05C39">
        <w:rPr>
          <w:rFonts w:eastAsia="Courier New"/>
          <w:sz w:val="28"/>
          <w:szCs w:val="28"/>
          <w:lang w:val="sv-SE" w:eastAsia="vi-VN"/>
        </w:rPr>
        <w:t xml:space="preserve">(2) </w:t>
      </w:r>
      <w:r w:rsidRPr="00F05C39">
        <w:rPr>
          <w:rFonts w:eastAsia="Courier New"/>
          <w:sz w:val="28"/>
          <w:szCs w:val="28"/>
          <w:lang w:val="vi-VN" w:eastAsia="vi-VN"/>
        </w:rPr>
        <w:t>Nhà đầu tư ghi cụ thể tên của các đối tác tham gia thực hiện dự án.</w:t>
      </w:r>
    </w:p>
    <w:p w:rsidR="00AE09B3" w:rsidRPr="00F05C39" w:rsidRDefault="00AE09B3" w:rsidP="00AE09B3">
      <w:pPr>
        <w:widowControl w:val="0"/>
        <w:spacing w:before="120" w:after="120"/>
        <w:ind w:firstLine="567"/>
        <w:jc w:val="both"/>
        <w:rPr>
          <w:rFonts w:eastAsia="Courier New"/>
          <w:sz w:val="28"/>
          <w:szCs w:val="28"/>
          <w:lang w:val="vi-VN" w:eastAsia="vi-VN"/>
        </w:rPr>
      </w:pPr>
      <w:r w:rsidRPr="00F05C39">
        <w:rPr>
          <w:rFonts w:eastAsia="Courier New"/>
          <w:sz w:val="28"/>
          <w:szCs w:val="28"/>
          <w:lang w:val="vi-VN" w:eastAsia="vi-VN"/>
        </w:rPr>
        <w:t>(3) Nhà đầu tư ghi cụ thể vai trò tham gia của từng đối tác.</w:t>
      </w:r>
    </w:p>
    <w:p w:rsidR="00AE09B3" w:rsidRPr="00F05C39" w:rsidRDefault="00AE09B3" w:rsidP="00AE09B3">
      <w:pPr>
        <w:widowControl w:val="0"/>
        <w:spacing w:before="120" w:after="120"/>
        <w:ind w:firstLine="567"/>
        <w:jc w:val="both"/>
        <w:rPr>
          <w:rFonts w:eastAsia="Courier New"/>
          <w:sz w:val="28"/>
          <w:szCs w:val="28"/>
          <w:lang w:val="vi-VN" w:eastAsia="vi-VN"/>
        </w:rPr>
      </w:pPr>
      <w:r w:rsidRPr="00F05C39">
        <w:rPr>
          <w:rFonts w:eastAsia="Courier New"/>
          <w:sz w:val="28"/>
          <w:szCs w:val="28"/>
          <w:lang w:val="vi-VN" w:eastAsia="vi-VN"/>
        </w:rPr>
        <w:t>(4) Nhà đầu tư ghi cụ thể số hợp đồng hoặc văn bản thỏa thuận, kèm theo bản chụp được chứng thực các tài liệu đó.</w:t>
      </w:r>
    </w:p>
    <w:p w:rsidR="00AE09B3" w:rsidRPr="00F05C39" w:rsidRDefault="00AE09B3" w:rsidP="00AE09B3">
      <w:pPr>
        <w:spacing w:before="120" w:after="120"/>
        <w:jc w:val="right"/>
        <w:rPr>
          <w:rFonts w:eastAsia="Courier New"/>
          <w:b/>
          <w:sz w:val="28"/>
          <w:szCs w:val="28"/>
          <w:lang w:val="vi-VN" w:eastAsia="vi-VN"/>
        </w:rPr>
      </w:pPr>
      <w:r w:rsidRPr="00F05C39">
        <w:rPr>
          <w:rFonts w:eastAsia="Courier New"/>
          <w:b/>
          <w:sz w:val="28"/>
          <w:szCs w:val="28"/>
          <w:lang w:val="vi-VN" w:eastAsia="vi-VN"/>
        </w:rPr>
        <w:t>Mẫu số 02</w:t>
      </w:r>
    </w:p>
    <w:p w:rsidR="00AE09B3" w:rsidRPr="00F05C39" w:rsidRDefault="00AE09B3" w:rsidP="00AE09B3">
      <w:pPr>
        <w:widowControl w:val="0"/>
        <w:spacing w:before="120" w:after="120"/>
        <w:jc w:val="center"/>
        <w:rPr>
          <w:rFonts w:eastAsia="Courier New"/>
          <w:b/>
          <w:sz w:val="28"/>
          <w:szCs w:val="28"/>
          <w:lang w:val="vi-VN" w:eastAsia="vi-VN"/>
        </w:rPr>
      </w:pPr>
      <w:r w:rsidRPr="00F05C39">
        <w:rPr>
          <w:rFonts w:eastAsia="Courier New"/>
          <w:b/>
          <w:sz w:val="28"/>
          <w:szCs w:val="28"/>
          <w:lang w:val="vi-VN" w:eastAsia="vi-VN"/>
        </w:rPr>
        <w:lastRenderedPageBreak/>
        <w:t>NĂNG LỰC TÀI CHÍNH CỦA NHÀ ĐẦU TƯ</w:t>
      </w:r>
      <w:r w:rsidRPr="00F05C39">
        <w:rPr>
          <w:rFonts w:eastAsia="Courier New"/>
          <w:b/>
          <w:sz w:val="28"/>
          <w:szCs w:val="28"/>
          <w:vertAlign w:val="superscript"/>
          <w:lang w:val="vi-VN" w:eastAsia="vi-VN"/>
        </w:rPr>
        <w:t>(1)</w:t>
      </w:r>
    </w:p>
    <w:p w:rsidR="00AE09B3" w:rsidRPr="00F05C39" w:rsidRDefault="00AE09B3" w:rsidP="00AE09B3">
      <w:pPr>
        <w:pStyle w:val="SHDPp"/>
        <w:spacing w:before="120"/>
        <w:ind w:left="0" w:firstLine="567"/>
        <w:rPr>
          <w:b/>
          <w:noProof/>
          <w:sz w:val="28"/>
          <w:szCs w:val="28"/>
          <w:lang w:val="vi-VN"/>
        </w:rPr>
      </w:pPr>
      <w:r w:rsidRPr="00F05C39">
        <w:rPr>
          <w:b/>
          <w:noProof/>
          <w:sz w:val="28"/>
          <w:szCs w:val="28"/>
          <w:lang w:val="vi-VN"/>
        </w:rPr>
        <w:t>1. Tên nhà đầu tư/thành viên liên danh:</w:t>
      </w:r>
    </w:p>
    <w:p w:rsidR="00AE09B3" w:rsidRPr="00F05C39" w:rsidRDefault="00AE09B3" w:rsidP="00AE09B3">
      <w:pPr>
        <w:pStyle w:val="SHDPp"/>
        <w:spacing w:before="120"/>
        <w:ind w:left="0" w:firstLine="567"/>
        <w:rPr>
          <w:b/>
          <w:noProof/>
          <w:sz w:val="28"/>
          <w:szCs w:val="28"/>
          <w:lang w:val="vi-VN"/>
        </w:rPr>
      </w:pPr>
      <w:r w:rsidRPr="00F05C39">
        <w:rPr>
          <w:b/>
          <w:noProof/>
          <w:sz w:val="28"/>
          <w:szCs w:val="28"/>
          <w:lang w:val="vi-VN"/>
        </w:rPr>
        <w:t>2. Thông tin về năng lực tài chính của nhà đầu tư/thành viên liên danh</w:t>
      </w:r>
      <w:r w:rsidRPr="00F05C39">
        <w:rPr>
          <w:noProof/>
          <w:sz w:val="28"/>
          <w:szCs w:val="28"/>
          <w:vertAlign w:val="superscript"/>
          <w:lang w:val="vi-VN"/>
        </w:rPr>
        <w:t>(2)</w:t>
      </w:r>
      <w:r w:rsidRPr="00F05C39">
        <w:rPr>
          <w:b/>
          <w:noProof/>
          <w:sz w:val="28"/>
          <w:szCs w:val="28"/>
          <w:lang w:val="vi-VN"/>
        </w:rPr>
        <w:t>:</w:t>
      </w:r>
    </w:p>
    <w:p w:rsidR="00AE09B3" w:rsidRPr="00F05C39" w:rsidRDefault="00AE09B3" w:rsidP="00AE09B3">
      <w:pPr>
        <w:pStyle w:val="SHDPp"/>
        <w:spacing w:before="120"/>
        <w:ind w:left="0" w:firstLine="567"/>
        <w:rPr>
          <w:noProof/>
          <w:sz w:val="28"/>
          <w:szCs w:val="28"/>
          <w:lang w:val="vi-VN"/>
        </w:rPr>
      </w:pPr>
      <w:r w:rsidRPr="00F05C39">
        <w:rPr>
          <w:noProof/>
          <w:sz w:val="28"/>
          <w:szCs w:val="28"/>
          <w:lang w:val="vi-VN"/>
        </w:rPr>
        <w:t>a) Tóm tắt các số liệu về tài chính</w:t>
      </w:r>
      <w:r w:rsidRPr="00F05C39">
        <w:rPr>
          <w:noProof/>
          <w:sz w:val="28"/>
          <w:szCs w:val="28"/>
          <w:vertAlign w:val="superscript"/>
          <w:lang w:val="vi-VN"/>
        </w:rPr>
        <w:t>(3)</w:t>
      </w:r>
      <w:r w:rsidRPr="00F05C39">
        <w:rPr>
          <w:noProof/>
          <w:sz w:val="28"/>
          <w:szCs w:val="28"/>
          <w:lang w:val="vi-VN"/>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014"/>
        <w:gridCol w:w="3626"/>
      </w:tblGrid>
      <w:tr w:rsidR="00B71E34" w:rsidRPr="00F05C39" w:rsidTr="00A559F3">
        <w:trPr>
          <w:trHeight w:val="284"/>
        </w:trPr>
        <w:tc>
          <w:tcPr>
            <w:tcW w:w="746" w:type="dxa"/>
            <w:shd w:val="clear" w:color="auto" w:fill="auto"/>
            <w:vAlign w:val="center"/>
          </w:tcPr>
          <w:p w:rsidR="00AE09B3" w:rsidRPr="00F05C39" w:rsidRDefault="00AE09B3" w:rsidP="00A559F3">
            <w:pPr>
              <w:pStyle w:val="SHDPp"/>
              <w:spacing w:before="120"/>
              <w:ind w:left="0"/>
              <w:jc w:val="center"/>
              <w:rPr>
                <w:b/>
                <w:noProof/>
                <w:sz w:val="28"/>
                <w:szCs w:val="28"/>
              </w:rPr>
            </w:pPr>
            <w:r w:rsidRPr="00F05C39">
              <w:rPr>
                <w:b/>
                <w:noProof/>
                <w:sz w:val="28"/>
                <w:szCs w:val="28"/>
              </w:rPr>
              <w:t>STT</w:t>
            </w:r>
          </w:p>
        </w:tc>
        <w:tc>
          <w:tcPr>
            <w:tcW w:w="4074" w:type="dxa"/>
            <w:shd w:val="clear" w:color="auto" w:fill="auto"/>
            <w:vAlign w:val="center"/>
          </w:tcPr>
          <w:p w:rsidR="00AE09B3" w:rsidRPr="00F05C39" w:rsidRDefault="00AE09B3" w:rsidP="00A559F3">
            <w:pPr>
              <w:pStyle w:val="SHDPp"/>
              <w:spacing w:before="120"/>
              <w:ind w:left="0"/>
              <w:jc w:val="center"/>
              <w:rPr>
                <w:b/>
                <w:noProof/>
                <w:sz w:val="28"/>
                <w:szCs w:val="28"/>
              </w:rPr>
            </w:pPr>
            <w:r w:rsidRPr="00F05C39">
              <w:rPr>
                <w:b/>
                <w:noProof/>
                <w:sz w:val="28"/>
                <w:szCs w:val="28"/>
              </w:rPr>
              <w:t>Nội dung</w:t>
            </w:r>
          </w:p>
        </w:tc>
        <w:tc>
          <w:tcPr>
            <w:tcW w:w="3685" w:type="dxa"/>
            <w:shd w:val="clear" w:color="auto" w:fill="auto"/>
            <w:vAlign w:val="center"/>
          </w:tcPr>
          <w:p w:rsidR="00AE09B3" w:rsidRPr="00F05C39" w:rsidRDefault="00AE09B3" w:rsidP="00A559F3">
            <w:pPr>
              <w:pStyle w:val="SHDPp"/>
              <w:spacing w:before="120"/>
              <w:ind w:left="0"/>
              <w:jc w:val="center"/>
              <w:rPr>
                <w:b/>
                <w:noProof/>
                <w:sz w:val="28"/>
                <w:szCs w:val="28"/>
              </w:rPr>
            </w:pPr>
            <w:r w:rsidRPr="00F05C39">
              <w:rPr>
                <w:b/>
                <w:noProof/>
                <w:sz w:val="28"/>
                <w:szCs w:val="28"/>
              </w:rPr>
              <w:t>Giá trị</w:t>
            </w:r>
          </w:p>
        </w:tc>
      </w:tr>
      <w:tr w:rsidR="00B71E34" w:rsidRPr="00F05C39" w:rsidTr="00A559F3">
        <w:trPr>
          <w:trHeight w:val="284"/>
        </w:trPr>
        <w:tc>
          <w:tcPr>
            <w:tcW w:w="746" w:type="dxa"/>
            <w:shd w:val="clear" w:color="auto" w:fill="auto"/>
            <w:vAlign w:val="center"/>
          </w:tcPr>
          <w:p w:rsidR="00AE09B3" w:rsidRPr="00F05C39" w:rsidRDefault="00AE09B3" w:rsidP="00A559F3">
            <w:pPr>
              <w:pStyle w:val="SHDPp"/>
              <w:spacing w:before="120"/>
              <w:ind w:left="0"/>
              <w:jc w:val="center"/>
              <w:rPr>
                <w:b/>
                <w:noProof/>
                <w:sz w:val="28"/>
                <w:szCs w:val="28"/>
              </w:rPr>
            </w:pPr>
            <w:r w:rsidRPr="00F05C39">
              <w:rPr>
                <w:b/>
                <w:noProof/>
                <w:sz w:val="28"/>
                <w:szCs w:val="28"/>
              </w:rPr>
              <w:t>I</w:t>
            </w:r>
          </w:p>
        </w:tc>
        <w:tc>
          <w:tcPr>
            <w:tcW w:w="4074" w:type="dxa"/>
            <w:shd w:val="clear" w:color="auto" w:fill="auto"/>
            <w:vAlign w:val="center"/>
          </w:tcPr>
          <w:p w:rsidR="00AE09B3" w:rsidRPr="00F05C39" w:rsidRDefault="00AE09B3" w:rsidP="00A559F3">
            <w:pPr>
              <w:pStyle w:val="SHDPp"/>
              <w:spacing w:before="120"/>
              <w:ind w:left="0"/>
              <w:rPr>
                <w:b/>
                <w:noProof/>
                <w:sz w:val="28"/>
                <w:szCs w:val="28"/>
              </w:rPr>
            </w:pPr>
            <w:r w:rsidRPr="00F05C39">
              <w:rPr>
                <w:b/>
                <w:noProof/>
                <w:sz w:val="28"/>
                <w:szCs w:val="28"/>
              </w:rPr>
              <w:t>Vốn chủ sở hữu cam kết sử dụng cho dự án</w:t>
            </w:r>
          </w:p>
        </w:tc>
        <w:tc>
          <w:tcPr>
            <w:tcW w:w="3685" w:type="dxa"/>
            <w:shd w:val="clear" w:color="auto" w:fill="auto"/>
            <w:vAlign w:val="center"/>
          </w:tcPr>
          <w:p w:rsidR="00AE09B3" w:rsidRPr="00F05C39" w:rsidRDefault="00AE09B3" w:rsidP="00A559F3">
            <w:pPr>
              <w:pStyle w:val="SHDPp"/>
              <w:spacing w:before="120"/>
              <w:ind w:left="0"/>
              <w:jc w:val="center"/>
              <w:rPr>
                <w:b/>
                <w:noProof/>
                <w:sz w:val="28"/>
                <w:szCs w:val="28"/>
              </w:rPr>
            </w:pPr>
          </w:p>
        </w:tc>
      </w:tr>
      <w:tr w:rsidR="00B71E34" w:rsidRPr="00F05C39" w:rsidTr="00A559F3">
        <w:trPr>
          <w:trHeight w:val="284"/>
        </w:trPr>
        <w:tc>
          <w:tcPr>
            <w:tcW w:w="746" w:type="dxa"/>
            <w:shd w:val="clear" w:color="auto" w:fill="auto"/>
            <w:vAlign w:val="center"/>
          </w:tcPr>
          <w:p w:rsidR="00AE09B3" w:rsidRPr="00F05C39" w:rsidRDefault="00AE09B3" w:rsidP="00A559F3">
            <w:pPr>
              <w:pStyle w:val="SHDPp"/>
              <w:spacing w:before="120"/>
              <w:ind w:left="0"/>
              <w:jc w:val="center"/>
              <w:rPr>
                <w:b/>
                <w:noProof/>
                <w:sz w:val="28"/>
                <w:szCs w:val="28"/>
              </w:rPr>
            </w:pPr>
            <w:r w:rsidRPr="00F05C39">
              <w:rPr>
                <w:b/>
                <w:noProof/>
                <w:sz w:val="28"/>
                <w:szCs w:val="28"/>
              </w:rPr>
              <w:t>II</w:t>
            </w:r>
          </w:p>
        </w:tc>
        <w:tc>
          <w:tcPr>
            <w:tcW w:w="4074" w:type="dxa"/>
            <w:shd w:val="clear" w:color="auto" w:fill="auto"/>
            <w:vAlign w:val="center"/>
          </w:tcPr>
          <w:p w:rsidR="00AE09B3" w:rsidRPr="00F05C39" w:rsidRDefault="00AE09B3" w:rsidP="00A559F3">
            <w:pPr>
              <w:pStyle w:val="SHDPp"/>
              <w:spacing w:before="120"/>
              <w:ind w:left="0"/>
              <w:rPr>
                <w:b/>
                <w:noProof/>
                <w:sz w:val="28"/>
                <w:szCs w:val="28"/>
              </w:rPr>
            </w:pPr>
            <w:r w:rsidRPr="00F05C39">
              <w:rPr>
                <w:b/>
                <w:noProof/>
                <w:sz w:val="28"/>
                <w:szCs w:val="28"/>
              </w:rPr>
              <w:t>Các số liệu về vốn chủ sở hữu của nhà đầu tư</w:t>
            </w:r>
          </w:p>
        </w:tc>
        <w:tc>
          <w:tcPr>
            <w:tcW w:w="3685" w:type="dxa"/>
            <w:shd w:val="clear" w:color="auto" w:fill="auto"/>
            <w:vAlign w:val="center"/>
          </w:tcPr>
          <w:p w:rsidR="00AE09B3" w:rsidRPr="00F05C39" w:rsidRDefault="00AE09B3" w:rsidP="00A559F3">
            <w:pPr>
              <w:pStyle w:val="SHDPp"/>
              <w:spacing w:before="120"/>
              <w:ind w:left="0"/>
              <w:jc w:val="center"/>
              <w:rPr>
                <w:b/>
                <w:noProof/>
                <w:sz w:val="28"/>
                <w:szCs w:val="28"/>
              </w:rPr>
            </w:pPr>
          </w:p>
        </w:tc>
      </w:tr>
      <w:tr w:rsidR="00B71E34" w:rsidRPr="00F05C39" w:rsidTr="00A559F3">
        <w:trPr>
          <w:trHeight w:val="284"/>
        </w:trPr>
        <w:tc>
          <w:tcPr>
            <w:tcW w:w="746" w:type="dxa"/>
            <w:shd w:val="clear" w:color="auto" w:fill="auto"/>
          </w:tcPr>
          <w:p w:rsidR="00AE09B3" w:rsidRPr="00F05C39" w:rsidRDefault="00AE09B3" w:rsidP="00A559F3">
            <w:pPr>
              <w:pStyle w:val="SHDPp"/>
              <w:spacing w:before="120"/>
              <w:ind w:left="0"/>
              <w:jc w:val="center"/>
              <w:rPr>
                <w:noProof/>
                <w:sz w:val="28"/>
                <w:szCs w:val="28"/>
              </w:rPr>
            </w:pPr>
            <w:r w:rsidRPr="00F05C39">
              <w:rPr>
                <w:noProof/>
                <w:sz w:val="28"/>
                <w:szCs w:val="28"/>
              </w:rPr>
              <w:t>1</w:t>
            </w:r>
          </w:p>
        </w:tc>
        <w:tc>
          <w:tcPr>
            <w:tcW w:w="4074" w:type="dxa"/>
            <w:shd w:val="clear" w:color="auto" w:fill="auto"/>
          </w:tcPr>
          <w:p w:rsidR="00AE09B3" w:rsidRPr="00F05C39" w:rsidRDefault="00AE09B3" w:rsidP="00A559F3">
            <w:pPr>
              <w:pStyle w:val="SHDPp"/>
              <w:spacing w:before="120"/>
              <w:ind w:left="0"/>
              <w:rPr>
                <w:noProof/>
                <w:sz w:val="28"/>
                <w:szCs w:val="28"/>
              </w:rPr>
            </w:pPr>
            <w:r w:rsidRPr="00F05C39">
              <w:rPr>
                <w:noProof/>
                <w:sz w:val="28"/>
                <w:szCs w:val="28"/>
              </w:rPr>
              <w:t>Tổng vốn chủ sở hữu</w:t>
            </w:r>
          </w:p>
        </w:tc>
        <w:tc>
          <w:tcPr>
            <w:tcW w:w="3685" w:type="dxa"/>
            <w:shd w:val="clear" w:color="auto" w:fill="auto"/>
          </w:tcPr>
          <w:p w:rsidR="00AE09B3" w:rsidRPr="00F05C39" w:rsidRDefault="00AE09B3" w:rsidP="00A559F3">
            <w:pPr>
              <w:pStyle w:val="SHDPp"/>
              <w:spacing w:before="120"/>
              <w:ind w:left="0"/>
              <w:rPr>
                <w:b/>
                <w:noProof/>
                <w:sz w:val="28"/>
                <w:szCs w:val="28"/>
                <w:lang w:val="vi-VN"/>
              </w:rPr>
            </w:pPr>
          </w:p>
        </w:tc>
      </w:tr>
      <w:tr w:rsidR="00B71E34" w:rsidRPr="00F05C39" w:rsidTr="00A559F3">
        <w:trPr>
          <w:trHeight w:val="284"/>
        </w:trPr>
        <w:tc>
          <w:tcPr>
            <w:tcW w:w="746" w:type="dxa"/>
            <w:shd w:val="clear" w:color="auto" w:fill="auto"/>
          </w:tcPr>
          <w:p w:rsidR="00AE09B3" w:rsidRPr="00F05C39" w:rsidRDefault="00AE09B3" w:rsidP="00A559F3">
            <w:pPr>
              <w:pStyle w:val="SHDPp"/>
              <w:spacing w:before="120"/>
              <w:ind w:left="0"/>
              <w:jc w:val="center"/>
              <w:rPr>
                <w:noProof/>
                <w:sz w:val="28"/>
                <w:szCs w:val="28"/>
              </w:rPr>
            </w:pPr>
            <w:r w:rsidRPr="00F05C39">
              <w:rPr>
                <w:noProof/>
                <w:sz w:val="28"/>
                <w:szCs w:val="28"/>
              </w:rPr>
              <w:t>2</w:t>
            </w:r>
          </w:p>
        </w:tc>
        <w:tc>
          <w:tcPr>
            <w:tcW w:w="4074" w:type="dxa"/>
            <w:shd w:val="clear" w:color="auto" w:fill="auto"/>
          </w:tcPr>
          <w:p w:rsidR="00AE09B3" w:rsidRPr="00F05C39" w:rsidRDefault="00AE09B3" w:rsidP="00A559F3">
            <w:pPr>
              <w:pStyle w:val="SHDPp"/>
              <w:spacing w:before="120"/>
              <w:ind w:left="0"/>
              <w:rPr>
                <w:noProof/>
                <w:sz w:val="28"/>
                <w:szCs w:val="28"/>
              </w:rPr>
            </w:pPr>
            <w:r w:rsidRPr="00F05C39">
              <w:rPr>
                <w:noProof/>
                <w:sz w:val="28"/>
                <w:szCs w:val="28"/>
              </w:rPr>
              <w:t>Chi phí liên quan đến kiện tụng (nếu có)</w:t>
            </w:r>
          </w:p>
        </w:tc>
        <w:tc>
          <w:tcPr>
            <w:tcW w:w="3685" w:type="dxa"/>
            <w:shd w:val="clear" w:color="auto" w:fill="auto"/>
          </w:tcPr>
          <w:p w:rsidR="00AE09B3" w:rsidRPr="00F05C39" w:rsidRDefault="00AE09B3" w:rsidP="00A559F3">
            <w:pPr>
              <w:pStyle w:val="SHDPp"/>
              <w:spacing w:before="120"/>
              <w:ind w:left="0"/>
              <w:rPr>
                <w:b/>
                <w:noProof/>
                <w:sz w:val="28"/>
                <w:szCs w:val="28"/>
                <w:lang w:val="vi-VN"/>
              </w:rPr>
            </w:pPr>
          </w:p>
        </w:tc>
      </w:tr>
      <w:tr w:rsidR="00B71E34" w:rsidRPr="00F05C39" w:rsidTr="00A559F3">
        <w:trPr>
          <w:trHeight w:val="284"/>
        </w:trPr>
        <w:tc>
          <w:tcPr>
            <w:tcW w:w="746" w:type="dxa"/>
            <w:shd w:val="clear" w:color="auto" w:fill="auto"/>
          </w:tcPr>
          <w:p w:rsidR="00AE09B3" w:rsidRPr="00F05C39" w:rsidRDefault="00AE09B3" w:rsidP="00A559F3">
            <w:pPr>
              <w:pStyle w:val="SHDPp"/>
              <w:spacing w:before="120"/>
              <w:ind w:left="0"/>
              <w:jc w:val="center"/>
              <w:rPr>
                <w:noProof/>
                <w:sz w:val="28"/>
                <w:szCs w:val="28"/>
              </w:rPr>
            </w:pPr>
            <w:r w:rsidRPr="00F05C39">
              <w:rPr>
                <w:noProof/>
                <w:sz w:val="28"/>
                <w:szCs w:val="28"/>
              </w:rPr>
              <w:t>3</w:t>
            </w:r>
          </w:p>
        </w:tc>
        <w:tc>
          <w:tcPr>
            <w:tcW w:w="4074" w:type="dxa"/>
            <w:shd w:val="clear" w:color="auto" w:fill="auto"/>
          </w:tcPr>
          <w:p w:rsidR="00AE09B3" w:rsidRPr="00F05C39" w:rsidRDefault="00AE09B3" w:rsidP="00A559F3">
            <w:pPr>
              <w:pStyle w:val="SHDPp"/>
              <w:spacing w:before="120"/>
              <w:ind w:left="0"/>
              <w:rPr>
                <w:noProof/>
                <w:sz w:val="28"/>
                <w:szCs w:val="28"/>
              </w:rPr>
            </w:pPr>
            <w:r w:rsidRPr="00F05C39">
              <w:rPr>
                <w:noProof/>
                <w:sz w:val="28"/>
                <w:szCs w:val="28"/>
              </w:rPr>
              <w:t>Vốn chủ sở hữu cam kết cho các dự án đang thực hiện</w:t>
            </w:r>
            <w:r w:rsidRPr="00F05C39">
              <w:rPr>
                <w:noProof/>
                <w:sz w:val="28"/>
                <w:szCs w:val="28"/>
                <w:vertAlign w:val="superscript"/>
              </w:rPr>
              <w:t>(4)</w:t>
            </w:r>
            <w:r w:rsidRPr="00F05C39">
              <w:rPr>
                <w:noProof/>
                <w:sz w:val="28"/>
                <w:szCs w:val="28"/>
              </w:rPr>
              <w:t xml:space="preserve"> (không gồm vốn đã được giải ngân cho các dự án đang thực hiện) và các khoản đầu tư tài chính dài hạn khác (nếu có))</w:t>
            </w:r>
          </w:p>
        </w:tc>
        <w:tc>
          <w:tcPr>
            <w:tcW w:w="3685" w:type="dxa"/>
            <w:shd w:val="clear" w:color="auto" w:fill="auto"/>
          </w:tcPr>
          <w:p w:rsidR="00AE09B3" w:rsidRPr="00F05C39" w:rsidRDefault="00AE09B3" w:rsidP="00A559F3">
            <w:pPr>
              <w:pStyle w:val="SHDPp"/>
              <w:spacing w:before="120"/>
              <w:ind w:left="0"/>
              <w:rPr>
                <w:b/>
                <w:noProof/>
                <w:sz w:val="28"/>
                <w:szCs w:val="28"/>
                <w:lang w:val="vi-VN"/>
              </w:rPr>
            </w:pPr>
          </w:p>
        </w:tc>
      </w:tr>
      <w:tr w:rsidR="00B71E34" w:rsidRPr="00F05C39" w:rsidTr="00A559F3">
        <w:trPr>
          <w:trHeight w:val="284"/>
        </w:trPr>
        <w:tc>
          <w:tcPr>
            <w:tcW w:w="746" w:type="dxa"/>
            <w:shd w:val="clear" w:color="auto" w:fill="auto"/>
          </w:tcPr>
          <w:p w:rsidR="00AE09B3" w:rsidRPr="00F05C39" w:rsidRDefault="00AE09B3" w:rsidP="00A559F3">
            <w:pPr>
              <w:pStyle w:val="SHDPp"/>
              <w:spacing w:before="120"/>
              <w:ind w:left="0"/>
              <w:jc w:val="center"/>
              <w:rPr>
                <w:noProof/>
                <w:sz w:val="28"/>
                <w:szCs w:val="28"/>
              </w:rPr>
            </w:pPr>
            <w:r w:rsidRPr="00F05C39">
              <w:rPr>
                <w:noProof/>
                <w:sz w:val="28"/>
                <w:szCs w:val="28"/>
              </w:rPr>
              <w:t>4</w:t>
            </w:r>
          </w:p>
        </w:tc>
        <w:tc>
          <w:tcPr>
            <w:tcW w:w="4074" w:type="dxa"/>
            <w:shd w:val="clear" w:color="auto" w:fill="auto"/>
          </w:tcPr>
          <w:p w:rsidR="00AE09B3" w:rsidRPr="00F05C39" w:rsidRDefault="00AE09B3" w:rsidP="00A559F3">
            <w:pPr>
              <w:pStyle w:val="SHDPp"/>
              <w:spacing w:before="120"/>
              <w:ind w:left="0"/>
              <w:rPr>
                <w:noProof/>
                <w:sz w:val="28"/>
                <w:szCs w:val="28"/>
              </w:rPr>
            </w:pPr>
            <w:r w:rsidRPr="00F05C39">
              <w:rPr>
                <w:noProof/>
                <w:sz w:val="28"/>
                <w:szCs w:val="28"/>
              </w:rPr>
              <w:t>Vốn chủ sở hữu phải giữ lại theo quy định</w:t>
            </w:r>
          </w:p>
        </w:tc>
        <w:tc>
          <w:tcPr>
            <w:tcW w:w="3685" w:type="dxa"/>
            <w:shd w:val="clear" w:color="auto" w:fill="auto"/>
          </w:tcPr>
          <w:p w:rsidR="00AE09B3" w:rsidRPr="00F05C39" w:rsidRDefault="00AE09B3" w:rsidP="00A559F3">
            <w:pPr>
              <w:pStyle w:val="SHDPp"/>
              <w:spacing w:before="120"/>
              <w:ind w:left="0"/>
              <w:rPr>
                <w:b/>
                <w:noProof/>
                <w:sz w:val="28"/>
                <w:szCs w:val="28"/>
                <w:lang w:val="vi-VN"/>
              </w:rPr>
            </w:pPr>
          </w:p>
        </w:tc>
      </w:tr>
    </w:tbl>
    <w:p w:rsidR="00AE09B3" w:rsidRPr="00F05C39" w:rsidRDefault="00AE09B3" w:rsidP="00AE09B3">
      <w:pPr>
        <w:pStyle w:val="SHDPp"/>
        <w:tabs>
          <w:tab w:val="left" w:pos="6118"/>
        </w:tabs>
        <w:spacing w:before="120"/>
        <w:ind w:left="0" w:firstLine="567"/>
        <w:rPr>
          <w:noProof/>
          <w:sz w:val="28"/>
          <w:szCs w:val="28"/>
          <w:vertAlign w:val="superscript"/>
          <w:lang w:val="es-ES_tradnl"/>
        </w:rPr>
      </w:pPr>
      <w:r w:rsidRPr="00F05C39">
        <w:rPr>
          <w:noProof/>
          <w:sz w:val="28"/>
          <w:szCs w:val="28"/>
          <w:lang w:val="es-ES_tradnl"/>
        </w:rPr>
        <w:t>b) Tài liệu đính kèm</w:t>
      </w:r>
      <w:r w:rsidRPr="00F05C39">
        <w:rPr>
          <w:noProof/>
          <w:sz w:val="28"/>
          <w:szCs w:val="28"/>
          <w:vertAlign w:val="superscript"/>
          <w:lang w:val="es-ES_tradnl"/>
        </w:rPr>
        <w:t>(5)</w:t>
      </w:r>
    </w:p>
    <w:p w:rsidR="00AE09B3" w:rsidRPr="00F05C39" w:rsidRDefault="00AE09B3" w:rsidP="00AE09B3">
      <w:pPr>
        <w:spacing w:before="120" w:after="120"/>
        <w:ind w:firstLine="567"/>
        <w:jc w:val="both"/>
        <w:rPr>
          <w:rFonts w:eastAsia="Times New Roman"/>
          <w:sz w:val="28"/>
          <w:szCs w:val="28"/>
          <w:lang w:val="it-IT" w:eastAsia="en-US"/>
        </w:rPr>
      </w:pPr>
      <w:r w:rsidRPr="00F05C39">
        <w:rPr>
          <w:rFonts w:eastAsia="Times New Roman"/>
          <w:sz w:val="28"/>
          <w:szCs w:val="28"/>
          <w:lang w:val="it-IT" w:eastAsia="en-US"/>
        </w:rPr>
        <w:t>- Báo cáo tài chính của nhà đầu tư năm gần nhất đã được cơ quan kiểm toán độc lập kiểm toán và Báo cáo tài chính giữa niên độ theo quy định của pháp luật đã được kiểm toán (</w:t>
      </w:r>
      <w:r w:rsidRPr="00F05C39">
        <w:rPr>
          <w:rFonts w:eastAsia="Times New Roman"/>
          <w:i/>
          <w:iCs/>
          <w:sz w:val="28"/>
          <w:szCs w:val="28"/>
          <w:lang w:val="it-IT" w:eastAsia="en-US"/>
        </w:rPr>
        <w:t>nếu có</w:t>
      </w:r>
      <w:r w:rsidRPr="00F05C39">
        <w:rPr>
          <w:rFonts w:eastAsia="Times New Roman"/>
          <w:sz w:val="28"/>
          <w:szCs w:val="28"/>
          <w:lang w:val="it-IT" w:eastAsia="en-US"/>
        </w:rPr>
        <w:t>).</w:t>
      </w:r>
    </w:p>
    <w:p w:rsidR="00AE09B3" w:rsidRPr="00F05C39" w:rsidRDefault="00AE09B3" w:rsidP="00AE09B3">
      <w:pPr>
        <w:spacing w:before="120" w:after="120"/>
        <w:ind w:firstLine="567"/>
        <w:jc w:val="both"/>
        <w:rPr>
          <w:rFonts w:eastAsia="Times New Roman"/>
          <w:sz w:val="28"/>
          <w:szCs w:val="28"/>
          <w:lang w:val="it-IT" w:eastAsia="en-US"/>
        </w:rPr>
      </w:pPr>
      <w:r w:rsidRPr="00F05C39">
        <w:rPr>
          <w:rFonts w:eastAsia="Times New Roman"/>
          <w:sz w:val="28"/>
          <w:szCs w:val="28"/>
          <w:lang w:val="it-IT" w:eastAsia="en-US"/>
        </w:rPr>
        <w:t>- Trường hợp nhà đầu tư là tổ chức mới thành lập trong năm, vốn chủ sở hữu của nhà đầu tư được xác định căn cứ vào Báo cáo tài chính đã được cơ quan kiểm toán độc lập kiểm toán trong khoảng thời gian kể từ thời điểm thành lập đến trước thời điểm đóng thầu hoặc Báo cáo tài chính giữa niên độ tại thời điểm gần nhất trước thời điểm đóng thầu theo quy định của pháp luật đã được kiểm toán. Trường hợp đại diện chủ sở hữu, chủ sở hữu hoặc công ty mẹ góp vốn chủ sở hữu thì đại diện chủ sở hữu, chủ sở hữu hoặc công ty mẹ có văn bản cam kết và báo cáo tài chính chứng minh đảm bảo đủ vốn chủ sở hữu để góp vốn theo phương án tài chính của dự án.</w:t>
      </w:r>
    </w:p>
    <w:p w:rsidR="00AE09B3" w:rsidRPr="00F05C39" w:rsidRDefault="00AE09B3" w:rsidP="00AE09B3">
      <w:pPr>
        <w:spacing w:before="120" w:after="120"/>
        <w:ind w:firstLine="567"/>
        <w:jc w:val="both"/>
        <w:rPr>
          <w:rFonts w:eastAsia="Times New Roman"/>
          <w:sz w:val="28"/>
          <w:szCs w:val="28"/>
          <w:lang w:val="it-IT" w:eastAsia="en-US"/>
        </w:rPr>
      </w:pPr>
      <w:r w:rsidRPr="00F05C39">
        <w:rPr>
          <w:sz w:val="28"/>
          <w:szCs w:val="28"/>
          <w:lang w:val="es-ES_tradnl"/>
        </w:rPr>
        <w:t>Các báo cáo do nhà đầu tư cung cấp phải bảo đảm tuân thủ các quy định pháp luật về tài chính, kế toán, phản ánh tình hình tài chính riêng của nhà đầu tư hoặc thành viên liên danh (</w:t>
      </w:r>
      <w:r w:rsidRPr="00F05C39">
        <w:rPr>
          <w:i/>
          <w:iCs/>
          <w:sz w:val="28"/>
          <w:szCs w:val="28"/>
          <w:lang w:val="es-ES_tradnl"/>
        </w:rPr>
        <w:t>nếu là nhà đầu tư liên danh</w:t>
      </w:r>
      <w:r w:rsidRPr="00F05C39">
        <w:rPr>
          <w:sz w:val="28"/>
          <w:szCs w:val="28"/>
          <w:lang w:val="es-ES_tradnl"/>
        </w:rPr>
        <w:t xml:space="preserve">) mà không phải tình hình tài </w:t>
      </w:r>
      <w:r w:rsidRPr="00F05C39">
        <w:rPr>
          <w:sz w:val="28"/>
          <w:szCs w:val="28"/>
          <w:lang w:val="es-ES_tradnl"/>
        </w:rPr>
        <w:lastRenderedPageBreak/>
        <w:t>chính của một chủ thể liên kết như công ty mẹ hoặc công ty con hoặc công ty liên kết với nhà đầu tư hoặc thành viên liên danh.</w:t>
      </w:r>
      <w:r w:rsidRPr="00F05C39">
        <w:rPr>
          <w:rFonts w:eastAsia="Times New Roman"/>
          <w:sz w:val="28"/>
          <w:szCs w:val="28"/>
          <w:lang w:val="it-IT" w:eastAsia="en-US"/>
        </w:rPr>
        <w:t xml:space="preserve"> </w:t>
      </w:r>
    </w:p>
    <w:p w:rsidR="00AE09B3" w:rsidRPr="00F05C39" w:rsidRDefault="00AE09B3" w:rsidP="00AE09B3">
      <w:pPr>
        <w:spacing w:before="120" w:after="120"/>
        <w:ind w:firstLine="567"/>
        <w:jc w:val="both"/>
        <w:rPr>
          <w:sz w:val="28"/>
          <w:szCs w:val="28"/>
          <w:lang w:val="es-ES_tradnl"/>
        </w:rPr>
      </w:pPr>
      <w:r w:rsidRPr="00F05C39">
        <w:rPr>
          <w:sz w:val="28"/>
          <w:szCs w:val="28"/>
          <w:lang w:val="es-ES_tradnl"/>
        </w:rPr>
        <w:t>- Danh mục dự án và các khoản đầu tư tài chính dài hạn khác trong trường hợp tại cùng một thời điểm nhà đầu tư tham gia đầu tư nhiều dự án và các khoản đầu tư tài chính dài hạn khác (nếu có).</w:t>
      </w:r>
    </w:p>
    <w:p w:rsidR="00AE09B3" w:rsidRPr="00F05C39" w:rsidRDefault="00AE09B3" w:rsidP="00AE09B3">
      <w:pPr>
        <w:spacing w:before="120" w:after="120"/>
        <w:ind w:firstLine="567"/>
        <w:jc w:val="both"/>
        <w:rPr>
          <w:sz w:val="28"/>
          <w:szCs w:val="28"/>
          <w:lang w:val="es-ES_tradnl"/>
        </w:rPr>
      </w:pPr>
    </w:p>
    <w:p w:rsidR="00AE09B3" w:rsidRPr="00F05C39" w:rsidRDefault="00AE09B3" w:rsidP="00AE09B3">
      <w:pPr>
        <w:spacing w:before="120" w:after="120"/>
        <w:jc w:val="center"/>
        <w:rPr>
          <w:b/>
          <w:sz w:val="28"/>
          <w:szCs w:val="28"/>
          <w:lang w:val="sv-SE"/>
        </w:rPr>
      </w:pPr>
      <w:r w:rsidRPr="00F05C39">
        <w:rPr>
          <w:b/>
          <w:sz w:val="28"/>
          <w:szCs w:val="28"/>
          <w:lang w:val="sv-SE"/>
        </w:rPr>
        <w:t>Đại diện hợp pháp của nhà đầu tư</w:t>
      </w:r>
    </w:p>
    <w:p w:rsidR="00AE09B3" w:rsidRPr="00F05C39" w:rsidRDefault="00AE09B3" w:rsidP="00AE09B3">
      <w:pPr>
        <w:spacing w:before="120" w:after="120"/>
        <w:jc w:val="center"/>
        <w:rPr>
          <w:i/>
          <w:sz w:val="28"/>
          <w:szCs w:val="28"/>
          <w:lang w:val="sv-SE"/>
        </w:rPr>
      </w:pPr>
      <w:r w:rsidRPr="00F05C39">
        <w:rPr>
          <w:i/>
          <w:sz w:val="28"/>
          <w:szCs w:val="28"/>
          <w:lang w:val="sv-SE"/>
        </w:rPr>
        <w:t>[ghi tên, chức danh, ký tên và đóng dấu (nếu có)]</w:t>
      </w:r>
    </w:p>
    <w:p w:rsidR="00AE09B3" w:rsidRPr="00F05C39" w:rsidRDefault="00AE09B3" w:rsidP="00AE09B3">
      <w:pPr>
        <w:pStyle w:val="SectionVHeader"/>
        <w:widowControl w:val="0"/>
        <w:spacing w:before="120" w:after="120"/>
        <w:ind w:right="141" w:firstLine="567"/>
        <w:jc w:val="both"/>
        <w:rPr>
          <w:bCs/>
          <w:i/>
          <w:iCs/>
          <w:sz w:val="28"/>
          <w:szCs w:val="28"/>
        </w:rPr>
      </w:pPr>
      <w:r w:rsidRPr="00F05C39">
        <w:rPr>
          <w:bCs/>
          <w:i/>
          <w:iCs/>
          <w:sz w:val="28"/>
          <w:szCs w:val="28"/>
        </w:rPr>
        <w:t>Ghi chú:</w:t>
      </w:r>
    </w:p>
    <w:p w:rsidR="00AE09B3" w:rsidRPr="00F05C39" w:rsidRDefault="00AE09B3" w:rsidP="00AE09B3">
      <w:pPr>
        <w:pStyle w:val="Normal2"/>
        <w:spacing w:before="120" w:after="120" w:line="240" w:lineRule="auto"/>
        <w:ind w:firstLine="567"/>
        <w:jc w:val="both"/>
        <w:rPr>
          <w:rFonts w:ascii="Times New Roman" w:hAnsi="Times New Roman" w:cs="Times New Roman"/>
          <w:color w:val="auto"/>
          <w:sz w:val="28"/>
          <w:szCs w:val="28"/>
          <w:lang w:val="es-ES_tradnl"/>
        </w:rPr>
      </w:pPr>
      <w:r w:rsidRPr="00F05C39">
        <w:rPr>
          <w:rFonts w:ascii="Times New Roman" w:hAnsi="Times New Roman" w:cs="Times New Roman"/>
          <w:color w:val="auto"/>
          <w:sz w:val="28"/>
          <w:szCs w:val="28"/>
          <w:lang w:val="es-ES_tradnl"/>
        </w:rPr>
        <w:t>(1) Trường hợp nhà đầu tư liên danh thì từng thành viên liên danh phải kê khai theo Mẫu này.</w:t>
      </w:r>
    </w:p>
    <w:p w:rsidR="00AE09B3" w:rsidRPr="00F05C39" w:rsidRDefault="00AE09B3" w:rsidP="00AE09B3">
      <w:pPr>
        <w:pStyle w:val="Normal2"/>
        <w:spacing w:before="120" w:after="120" w:line="240" w:lineRule="auto"/>
        <w:ind w:firstLine="567"/>
        <w:jc w:val="both"/>
        <w:rPr>
          <w:rFonts w:ascii="Times New Roman" w:hAnsi="Times New Roman" w:cs="Times New Roman"/>
          <w:color w:val="auto"/>
          <w:sz w:val="28"/>
          <w:szCs w:val="28"/>
          <w:lang w:val="es-ES_tradnl"/>
        </w:rPr>
      </w:pPr>
      <w:r w:rsidRPr="00F05C39">
        <w:rPr>
          <w:rFonts w:ascii="Times New Roman" w:hAnsi="Times New Roman" w:cs="Times New Roman"/>
          <w:color w:val="auto"/>
          <w:sz w:val="28"/>
          <w:szCs w:val="28"/>
          <w:lang w:val="es-ES_tradnl"/>
        </w:rPr>
        <w:t>(2) Nhà đầu tư chịu trách nhiệm trước pháp luật về tính chính xác, hợp pháp của các số liệu, tài liệu cung cấp liên quan đến vốn chủ sở hữu, phân bổ vốn chủ sở hữu cho các dự án và các khoản đầu tư tài chính dài hạn đang thực hiện. Trường hợp phát hiện thông tin kê khai là không chính xác, làm sai lệch kết quả đánh giá thì sẽ bị coi là gian lận theo quy định tại khoản 4 Điều 89 Luật Đấu thầu và bị loại.</w:t>
      </w:r>
    </w:p>
    <w:p w:rsidR="00AE09B3" w:rsidRPr="00F05C39" w:rsidRDefault="00AE09B3" w:rsidP="00AE09B3">
      <w:pPr>
        <w:pStyle w:val="Normal2"/>
        <w:spacing w:before="120" w:after="120" w:line="240" w:lineRule="auto"/>
        <w:ind w:firstLine="567"/>
        <w:jc w:val="both"/>
        <w:rPr>
          <w:rFonts w:ascii="Times New Roman" w:hAnsi="Times New Roman" w:cs="Times New Roman"/>
          <w:color w:val="auto"/>
          <w:spacing w:val="-2"/>
          <w:sz w:val="28"/>
          <w:szCs w:val="28"/>
          <w:lang w:val="es-ES_tradnl"/>
        </w:rPr>
      </w:pPr>
      <w:r w:rsidRPr="00F05C39">
        <w:rPr>
          <w:rFonts w:ascii="Times New Roman" w:hAnsi="Times New Roman" w:cs="Times New Roman"/>
          <w:color w:val="auto"/>
          <w:spacing w:val="-2"/>
          <w:sz w:val="28"/>
          <w:szCs w:val="28"/>
          <w:lang w:val="es-ES_tradnl"/>
        </w:rPr>
        <w:t>(3) Thông tin về số liệu tài chính được đánh giá, xem xét trên cơ sở báo cáo tài chính và các tài liệu có liên quan do nhà đầu tư nộp.</w:t>
      </w:r>
    </w:p>
    <w:p w:rsidR="00AE09B3" w:rsidRPr="00F05C39" w:rsidRDefault="00AE09B3" w:rsidP="00AE09B3">
      <w:pPr>
        <w:pStyle w:val="Normal2"/>
        <w:spacing w:before="120" w:after="120" w:line="240" w:lineRule="auto"/>
        <w:ind w:firstLine="567"/>
        <w:jc w:val="both"/>
        <w:rPr>
          <w:rFonts w:ascii="Times New Roman" w:hAnsi="Times New Roman" w:cs="Times New Roman"/>
          <w:color w:val="auto"/>
          <w:spacing w:val="-2"/>
          <w:sz w:val="28"/>
          <w:szCs w:val="28"/>
          <w:lang w:val="es-ES_tradnl"/>
        </w:rPr>
      </w:pPr>
      <w:r w:rsidRPr="00F05C39">
        <w:rPr>
          <w:rFonts w:ascii="Times New Roman" w:hAnsi="Times New Roman" w:cs="Times New Roman"/>
          <w:color w:val="auto"/>
          <w:spacing w:val="-2"/>
          <w:sz w:val="28"/>
          <w:szCs w:val="28"/>
          <w:lang w:val="es-ES_tradnl"/>
        </w:rPr>
        <w:t>(4) Trường hợp tại cùng một thời điểm nhà đầu tư tham gia đầu tư nhiều dự án và các khoản đầu tư tài chính dài hạn khác (nếu có), nhà đầu tư lập danh mục dự án và các khoản đầu tư tài chính dài hạn khác, bảo đảm tổng vốn chủ sở hữu của nhà đầu tư đáp ứng đủ cho toàn bộ số vốn chủ sở hữu nhà đầu tư cam kết thực hiện cho tất cả các dự án và khoản đầu tư tài chính dài hạn khác theo quy định.</w:t>
      </w:r>
    </w:p>
    <w:p w:rsidR="00AE09B3" w:rsidRPr="00F05C39" w:rsidRDefault="00AE09B3" w:rsidP="00AE09B3">
      <w:pPr>
        <w:pStyle w:val="Normal2"/>
        <w:spacing w:before="120" w:after="120" w:line="240" w:lineRule="auto"/>
        <w:ind w:firstLine="567"/>
        <w:jc w:val="both"/>
        <w:rPr>
          <w:rFonts w:ascii="Times New Roman" w:hAnsi="Times New Roman" w:cs="Times New Roman"/>
          <w:color w:val="auto"/>
          <w:sz w:val="28"/>
          <w:szCs w:val="28"/>
          <w:lang w:val="es-ES_tradnl"/>
        </w:rPr>
      </w:pPr>
      <w:r w:rsidRPr="00F05C39">
        <w:rPr>
          <w:rFonts w:ascii="Times New Roman" w:hAnsi="Times New Roman" w:cs="Times New Roman"/>
          <w:color w:val="auto"/>
          <w:sz w:val="28"/>
          <w:szCs w:val="28"/>
          <w:lang w:val="es-ES_tradnl"/>
        </w:rPr>
        <w:t>(5) Nhà đầu tư nộp bổ sung tài liệu để chứng minh năng lực tài chính: văn bản xác nhận của cơ quan quản lý thuế và các tài liệu liên quan (</w:t>
      </w:r>
      <w:r w:rsidRPr="00F05C39">
        <w:rPr>
          <w:rFonts w:ascii="Times New Roman" w:hAnsi="Times New Roman" w:cs="Times New Roman"/>
          <w:i/>
          <w:iCs/>
          <w:color w:val="auto"/>
          <w:sz w:val="28"/>
          <w:szCs w:val="28"/>
          <w:lang w:val="es-ES_tradnl"/>
        </w:rPr>
        <w:t>nếu có</w:t>
      </w:r>
      <w:r w:rsidRPr="00F05C39">
        <w:rPr>
          <w:rFonts w:ascii="Times New Roman" w:hAnsi="Times New Roman" w:cs="Times New Roman"/>
          <w:color w:val="auto"/>
          <w:sz w:val="28"/>
          <w:szCs w:val="28"/>
          <w:lang w:val="es-ES_tradnl"/>
        </w:rPr>
        <w:t>) như biên bản kiểm tra quyết toán thuế, tờ khai tự quyết toán thuế, tài liệu chứng minh việc nhà đầu tư đã kê khai quyết toán thuế điện tử…</w:t>
      </w:r>
    </w:p>
    <w:p w:rsidR="00AE09B3" w:rsidRPr="00F05C39" w:rsidRDefault="00AE09B3" w:rsidP="00AE09B3">
      <w:pPr>
        <w:spacing w:before="120" w:after="120"/>
        <w:ind w:firstLine="567"/>
        <w:jc w:val="both"/>
        <w:rPr>
          <w:rFonts w:eastAsia="Times New Roman"/>
          <w:sz w:val="28"/>
          <w:szCs w:val="28"/>
          <w:lang w:val="es-ES_tradnl" w:eastAsia="en-US"/>
        </w:rPr>
      </w:pPr>
    </w:p>
    <w:p w:rsidR="00AE09B3" w:rsidRPr="00F05C39" w:rsidRDefault="00AE09B3" w:rsidP="00AE09B3">
      <w:pPr>
        <w:pStyle w:val="SHDPp"/>
        <w:tabs>
          <w:tab w:val="left" w:pos="709"/>
          <w:tab w:val="left" w:pos="6118"/>
        </w:tabs>
        <w:spacing w:before="120"/>
        <w:ind w:left="709" w:hanging="709"/>
        <w:jc w:val="right"/>
        <w:rPr>
          <w:rFonts w:eastAsia="Courier New"/>
          <w:b/>
          <w:sz w:val="28"/>
          <w:szCs w:val="28"/>
          <w:lang w:val="it-IT" w:eastAsia="vi-VN"/>
        </w:rPr>
      </w:pPr>
      <w:r w:rsidRPr="00F05C39">
        <w:rPr>
          <w:b/>
          <w:bCs/>
          <w:spacing w:val="-4"/>
          <w:kern w:val="32"/>
          <w:sz w:val="28"/>
          <w:szCs w:val="28"/>
          <w:lang w:val="pl-PL" w:eastAsia="en-SG"/>
        </w:rPr>
        <w:br w:type="page"/>
      </w:r>
      <w:r w:rsidRPr="00F05C39">
        <w:rPr>
          <w:rFonts w:eastAsia="Courier New"/>
          <w:b/>
          <w:sz w:val="28"/>
          <w:szCs w:val="28"/>
          <w:lang w:val="it-IT" w:eastAsia="vi-VN"/>
        </w:rPr>
        <w:lastRenderedPageBreak/>
        <w:t>Mẫu số 03</w:t>
      </w:r>
    </w:p>
    <w:p w:rsidR="00AE09B3" w:rsidRPr="00F05C39" w:rsidRDefault="00AE09B3" w:rsidP="00AE09B3">
      <w:pPr>
        <w:pStyle w:val="T5"/>
        <w:spacing w:before="120" w:line="240" w:lineRule="auto"/>
        <w:rPr>
          <w:w w:val="0"/>
          <w:sz w:val="28"/>
          <w:szCs w:val="28"/>
          <w:lang w:val="sv-SE"/>
        </w:rPr>
      </w:pPr>
      <w:r w:rsidRPr="00F05C39">
        <w:rPr>
          <w:w w:val="0"/>
          <w:sz w:val="28"/>
          <w:szCs w:val="28"/>
          <w:lang w:val="sv-SE"/>
        </w:rPr>
        <w:t xml:space="preserve">KINH NGHIỆM THỰC HIỆN DỰ ÁN TƯƠNG TỰ </w:t>
      </w:r>
      <w:r w:rsidRPr="00F05C39">
        <w:rPr>
          <w:w w:val="0"/>
          <w:sz w:val="28"/>
          <w:szCs w:val="28"/>
          <w:vertAlign w:val="superscript"/>
          <w:lang w:val="sv-SE"/>
        </w:rPr>
        <w:t>(1)</w:t>
      </w:r>
    </w:p>
    <w:p w:rsidR="00AE09B3" w:rsidRPr="00F05C39" w:rsidRDefault="00AE09B3" w:rsidP="00AE09B3">
      <w:pPr>
        <w:pStyle w:val="SHDPp"/>
        <w:spacing w:before="120"/>
        <w:ind w:left="0"/>
        <w:jc w:val="right"/>
        <w:rPr>
          <w:noProof/>
          <w:sz w:val="28"/>
          <w:szCs w:val="28"/>
          <w:lang w:val="sv-SE"/>
        </w:rPr>
      </w:pPr>
      <w:r w:rsidRPr="00F05C39">
        <w:rPr>
          <w:noProof/>
          <w:sz w:val="28"/>
          <w:szCs w:val="28"/>
          <w:lang w:val="sv-SE"/>
        </w:rPr>
        <w:t xml:space="preserve">(Địa điểm), ngày </w:t>
      </w:r>
      <w:r w:rsidRPr="00F05C39">
        <w:rPr>
          <w:sz w:val="28"/>
          <w:szCs w:val="28"/>
          <w:lang w:val="vi-VN"/>
        </w:rPr>
        <w:t xml:space="preserve">___ </w:t>
      </w:r>
      <w:r w:rsidRPr="00F05C39">
        <w:rPr>
          <w:noProof/>
          <w:sz w:val="28"/>
          <w:szCs w:val="28"/>
          <w:lang w:val="sv-SE"/>
        </w:rPr>
        <w:t xml:space="preserve">tháng </w:t>
      </w:r>
      <w:r w:rsidRPr="00F05C39">
        <w:rPr>
          <w:sz w:val="28"/>
          <w:szCs w:val="28"/>
          <w:lang w:val="vi-VN"/>
        </w:rPr>
        <w:t xml:space="preserve">___ </w:t>
      </w:r>
      <w:r w:rsidRPr="00F05C39">
        <w:rPr>
          <w:noProof/>
          <w:sz w:val="28"/>
          <w:szCs w:val="28"/>
          <w:lang w:val="sv-SE"/>
        </w:rPr>
        <w:t xml:space="preserve">năm </w:t>
      </w:r>
      <w:r w:rsidRPr="00F05C39">
        <w:rPr>
          <w:sz w:val="28"/>
          <w:szCs w:val="28"/>
          <w:lang w:val="vi-VN"/>
        </w:rPr>
        <w:t>___</w:t>
      </w:r>
    </w:p>
    <w:p w:rsidR="00AE09B3" w:rsidRPr="00F05C39" w:rsidRDefault="00AE09B3" w:rsidP="00AE09B3">
      <w:pPr>
        <w:pStyle w:val="SHDPp"/>
        <w:tabs>
          <w:tab w:val="left" w:pos="6118"/>
        </w:tabs>
        <w:spacing w:before="120"/>
        <w:ind w:left="0" w:firstLine="567"/>
        <w:rPr>
          <w:bCs/>
          <w:i/>
          <w:noProof/>
          <w:w w:val="0"/>
          <w:sz w:val="28"/>
          <w:szCs w:val="28"/>
          <w:lang w:val="vi-VN"/>
        </w:rPr>
      </w:pPr>
      <w:r w:rsidRPr="00F05C39">
        <w:rPr>
          <w:bCs/>
          <w:i/>
          <w:noProof/>
          <w:w w:val="0"/>
          <w:sz w:val="28"/>
          <w:szCs w:val="28"/>
          <w:lang w:val="vi-VN"/>
        </w:rPr>
        <w:t xml:space="preserve">[Nhà đầu tư liệt kê kinh nghiệm thực hiện dự </w:t>
      </w:r>
      <w:r w:rsidRPr="00F05C39">
        <w:rPr>
          <w:bCs/>
          <w:i/>
          <w:noProof/>
          <w:w w:val="0"/>
          <w:sz w:val="28"/>
          <w:szCs w:val="28"/>
          <w:lang w:val="sv-SE"/>
        </w:rPr>
        <w:t xml:space="preserve">án tương tự </w:t>
      </w:r>
      <w:r w:rsidRPr="00F05C39">
        <w:rPr>
          <w:bCs/>
          <w:i/>
          <w:noProof/>
          <w:w w:val="0"/>
          <w:sz w:val="28"/>
          <w:szCs w:val="28"/>
          <w:lang w:val="vi-VN"/>
        </w:rPr>
        <w:t>theo yêu cầu</w:t>
      </w:r>
      <w:r w:rsidRPr="00F05C39">
        <w:rPr>
          <w:bCs/>
          <w:i/>
          <w:noProof/>
          <w:w w:val="0"/>
          <w:sz w:val="28"/>
          <w:szCs w:val="28"/>
          <w:lang w:val="sv-SE"/>
        </w:rPr>
        <w:t xml:space="preserve"> của bên mời thầu</w:t>
      </w:r>
      <w:r w:rsidRPr="00F05C39">
        <w:rPr>
          <w:bCs/>
          <w:i/>
          <w:noProof/>
          <w:w w:val="0"/>
          <w:sz w:val="28"/>
          <w:szCs w:val="28"/>
          <w:lang w:val="vi-VN"/>
        </w:rPr>
        <w:t>]</w:t>
      </w:r>
    </w:p>
    <w:p w:rsidR="00AE09B3" w:rsidRPr="00F05C39" w:rsidRDefault="00AE09B3" w:rsidP="00AE09B3">
      <w:pPr>
        <w:pStyle w:val="SHDPp"/>
        <w:tabs>
          <w:tab w:val="left" w:pos="6118"/>
        </w:tabs>
        <w:spacing w:before="120"/>
        <w:ind w:left="0" w:firstLine="567"/>
        <w:rPr>
          <w:bCs/>
          <w:noProof/>
          <w:w w:val="0"/>
          <w:sz w:val="28"/>
          <w:szCs w:val="28"/>
          <w:lang w:val="vi-VN"/>
        </w:rPr>
      </w:pPr>
      <w:r w:rsidRPr="00F05C39">
        <w:rPr>
          <w:bCs/>
          <w:noProof/>
          <w:w w:val="0"/>
          <w:sz w:val="28"/>
          <w:szCs w:val="28"/>
          <w:lang w:val="vi-VN"/>
        </w:rPr>
        <w:t>1. Dự án số 01:</w:t>
      </w:r>
      <w:r w:rsidRPr="00F05C39">
        <w:rPr>
          <w:sz w:val="28"/>
          <w:szCs w:val="28"/>
          <w:lang w:val="vi-VN"/>
        </w:rPr>
        <w:t xml:space="preserve"> ___ </w:t>
      </w:r>
      <w:r w:rsidRPr="00F05C39">
        <w:rPr>
          <w:i/>
          <w:sz w:val="28"/>
          <w:szCs w:val="28"/>
          <w:lang w:val="vi-VN"/>
        </w:rPr>
        <w:t>[ghi tên dự án]</w:t>
      </w:r>
    </w:p>
    <w:tbl>
      <w:tblPr>
        <w:tblW w:w="9072" w:type="dxa"/>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67"/>
        <w:gridCol w:w="8426"/>
        <w:gridCol w:w="79"/>
      </w:tblGrid>
      <w:tr w:rsidR="00B71E34" w:rsidRPr="00F05C39" w:rsidTr="00A559F3">
        <w:trPr>
          <w:cantSplit/>
        </w:trPr>
        <w:tc>
          <w:tcPr>
            <w:tcW w:w="9072" w:type="dxa"/>
            <w:gridSpan w:val="3"/>
          </w:tcPr>
          <w:p w:rsidR="00AE09B3" w:rsidRPr="00F05C39" w:rsidRDefault="00AE09B3" w:rsidP="00A559F3">
            <w:pPr>
              <w:spacing w:before="120" w:after="120"/>
              <w:rPr>
                <w:sz w:val="28"/>
                <w:szCs w:val="28"/>
                <w:lang w:val="vi-VN"/>
              </w:rPr>
            </w:pPr>
            <w:r w:rsidRPr="00F05C39">
              <w:rPr>
                <w:sz w:val="28"/>
                <w:szCs w:val="28"/>
                <w:lang w:val="vi-VN"/>
              </w:rPr>
              <w:t>Tên nhà đầu tư/thành viên liên danh/đối tác cùng thực hiện dự án</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1</w:t>
            </w:r>
          </w:p>
        </w:tc>
        <w:tc>
          <w:tcPr>
            <w:tcW w:w="8505" w:type="dxa"/>
            <w:gridSpan w:val="2"/>
          </w:tcPr>
          <w:p w:rsidR="00AE09B3" w:rsidRPr="00F05C39" w:rsidRDefault="00AE09B3" w:rsidP="00A559F3">
            <w:pPr>
              <w:widowControl w:val="0"/>
              <w:suppressAutoHyphens/>
              <w:autoSpaceDE w:val="0"/>
              <w:spacing w:before="120" w:after="120"/>
              <w:jc w:val="both"/>
              <w:rPr>
                <w:rFonts w:eastAsia="Arial"/>
                <w:sz w:val="28"/>
                <w:szCs w:val="28"/>
              </w:rPr>
            </w:pPr>
            <w:r w:rsidRPr="00F05C39">
              <w:rPr>
                <w:sz w:val="28"/>
                <w:szCs w:val="28"/>
              </w:rPr>
              <w:t>Số hợp đồng:                                                       Ngày ký:</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2</w:t>
            </w: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Tên dự án/gói thầu:</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3</w:t>
            </w: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Lĩnh vực đầu tư của dự án</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4</w:t>
            </w:r>
          </w:p>
        </w:tc>
        <w:tc>
          <w:tcPr>
            <w:tcW w:w="8505" w:type="dxa"/>
            <w:gridSpan w:val="2"/>
          </w:tcPr>
          <w:p w:rsidR="00AE09B3" w:rsidRPr="00F05C39" w:rsidRDefault="00AE09B3" w:rsidP="00A559F3">
            <w:pPr>
              <w:widowControl w:val="0"/>
              <w:suppressAutoHyphens/>
              <w:autoSpaceDE w:val="0"/>
              <w:spacing w:before="120" w:after="120"/>
              <w:jc w:val="both"/>
              <w:rPr>
                <w:rFonts w:eastAsia="Arial"/>
                <w:sz w:val="28"/>
                <w:szCs w:val="28"/>
              </w:rPr>
            </w:pPr>
            <w:r w:rsidRPr="00F05C39">
              <w:rPr>
                <w:sz w:val="28"/>
                <w:szCs w:val="28"/>
              </w:rPr>
              <w:t>Tham gia dự án với vai trò:</w:t>
            </w:r>
          </w:p>
          <w:p w:rsidR="00AE09B3" w:rsidRPr="00F05C39" w:rsidRDefault="00AE09B3" w:rsidP="00A559F3">
            <w:pPr>
              <w:tabs>
                <w:tab w:val="left" w:pos="2196"/>
                <w:tab w:val="left" w:pos="4140"/>
              </w:tabs>
              <w:spacing w:before="120" w:after="120"/>
              <w:jc w:val="both"/>
              <w:rPr>
                <w:rFonts w:eastAsia="Arial"/>
                <w:sz w:val="28"/>
                <w:szCs w:val="28"/>
              </w:rPr>
            </w:pPr>
            <w:r w:rsidRPr="00F05C39">
              <w:rPr>
                <w:sz w:val="28"/>
                <w:szCs w:val="28"/>
              </w:rPr>
              <w:sym w:font="Symbol" w:char="F082"/>
            </w:r>
            <w:r w:rsidRPr="00F05C39">
              <w:rPr>
                <w:sz w:val="28"/>
                <w:szCs w:val="28"/>
              </w:rPr>
              <w:t xml:space="preserve"> Nhà đầu tư độc lập                </w:t>
            </w:r>
            <w:r w:rsidRPr="00F05C39">
              <w:rPr>
                <w:sz w:val="28"/>
                <w:szCs w:val="28"/>
              </w:rPr>
              <w:sym w:font="Symbol" w:char="F082"/>
            </w:r>
            <w:r w:rsidRPr="00F05C39">
              <w:rPr>
                <w:sz w:val="28"/>
                <w:szCs w:val="28"/>
              </w:rPr>
              <w:t xml:space="preserve">  Thành viên liên danh</w:t>
            </w:r>
          </w:p>
          <w:p w:rsidR="00AE09B3" w:rsidRPr="00F05C39" w:rsidRDefault="00AE09B3" w:rsidP="00A559F3">
            <w:pPr>
              <w:widowControl w:val="0"/>
              <w:suppressAutoHyphens/>
              <w:autoSpaceDE w:val="0"/>
              <w:spacing w:before="120" w:after="120"/>
              <w:jc w:val="both"/>
              <w:rPr>
                <w:spacing w:val="-6"/>
                <w:sz w:val="28"/>
                <w:szCs w:val="28"/>
              </w:rPr>
            </w:pPr>
            <w:r w:rsidRPr="00F05C39">
              <w:rPr>
                <w:spacing w:val="-6"/>
                <w:sz w:val="28"/>
                <w:szCs w:val="28"/>
              </w:rPr>
              <w:sym w:font="Symbol" w:char="F082"/>
            </w:r>
            <w:r w:rsidRPr="00F05C39">
              <w:rPr>
                <w:spacing w:val="-6"/>
                <w:sz w:val="28"/>
                <w:szCs w:val="28"/>
              </w:rPr>
              <w:t xml:space="preserve">  Nhà thầu chính xây lắp</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5</w:t>
            </w: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Tên cơ quan nhà nước có thẩm quyền/đại diện cơ quan nhà nước có thẩm quyền (đối với dự án); chủ đầu tư/đại diện chủ đầu tư (đối với gói thầu)</w:t>
            </w:r>
          </w:p>
          <w:p w:rsidR="00AE09B3" w:rsidRPr="00F05C39" w:rsidRDefault="00AE09B3" w:rsidP="00A559F3">
            <w:pPr>
              <w:spacing w:before="120" w:after="120"/>
              <w:rPr>
                <w:sz w:val="28"/>
                <w:szCs w:val="28"/>
              </w:rPr>
            </w:pPr>
            <w:r w:rsidRPr="00F05C39">
              <w:rPr>
                <w:sz w:val="28"/>
                <w:szCs w:val="28"/>
              </w:rPr>
              <w:t xml:space="preserve">Địa chỉ: </w:t>
            </w:r>
          </w:p>
          <w:p w:rsidR="00AE09B3" w:rsidRPr="00F05C39" w:rsidRDefault="00AE09B3" w:rsidP="00A559F3">
            <w:pPr>
              <w:widowControl w:val="0"/>
              <w:suppressAutoHyphens/>
              <w:autoSpaceDE w:val="0"/>
              <w:spacing w:before="120" w:after="120"/>
              <w:rPr>
                <w:sz w:val="28"/>
                <w:szCs w:val="28"/>
              </w:rPr>
            </w:pPr>
            <w:r w:rsidRPr="00F05C39">
              <w:rPr>
                <w:sz w:val="28"/>
                <w:szCs w:val="28"/>
              </w:rPr>
              <w:t>Tên người liên lạc:</w:t>
            </w:r>
          </w:p>
          <w:p w:rsidR="00AE09B3" w:rsidRPr="00F05C39" w:rsidRDefault="00AE09B3" w:rsidP="00A559F3">
            <w:pPr>
              <w:spacing w:before="120" w:after="120"/>
              <w:rPr>
                <w:sz w:val="28"/>
                <w:szCs w:val="28"/>
              </w:rPr>
            </w:pPr>
            <w:r w:rsidRPr="00F05C39">
              <w:rPr>
                <w:sz w:val="28"/>
                <w:szCs w:val="28"/>
              </w:rPr>
              <w:t>Điện thoại:</w:t>
            </w:r>
          </w:p>
          <w:p w:rsidR="00AE09B3" w:rsidRPr="00F05C39" w:rsidRDefault="00AE09B3" w:rsidP="00A559F3">
            <w:pPr>
              <w:spacing w:before="120" w:after="120"/>
              <w:rPr>
                <w:sz w:val="28"/>
                <w:szCs w:val="28"/>
              </w:rPr>
            </w:pPr>
            <w:r w:rsidRPr="00F05C39">
              <w:rPr>
                <w:sz w:val="28"/>
                <w:szCs w:val="28"/>
              </w:rPr>
              <w:t>Fax:</w:t>
            </w:r>
          </w:p>
          <w:p w:rsidR="00AE09B3" w:rsidRPr="00F05C39" w:rsidRDefault="00AE09B3" w:rsidP="00A559F3">
            <w:pPr>
              <w:widowControl w:val="0"/>
              <w:suppressAutoHyphens/>
              <w:autoSpaceDE w:val="0"/>
              <w:spacing w:before="120" w:after="120"/>
              <w:rPr>
                <w:sz w:val="28"/>
                <w:szCs w:val="28"/>
              </w:rPr>
            </w:pPr>
            <w:r w:rsidRPr="00F05C39">
              <w:rPr>
                <w:sz w:val="28"/>
                <w:szCs w:val="28"/>
              </w:rPr>
              <w:t>Email:</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6</w:t>
            </w: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Thông tin chi tiết</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6.1</w:t>
            </w: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Trường hợp tham gia thực hiện dự án với vai trò nhà đầu tư</w:t>
            </w:r>
          </w:p>
        </w:tc>
      </w:tr>
      <w:tr w:rsidR="00B71E34" w:rsidRPr="00F05C39" w:rsidTr="00A559F3">
        <w:trPr>
          <w:gridAfter w:val="1"/>
          <w:wAfter w:w="79" w:type="dxa"/>
          <w:cantSplit/>
        </w:trPr>
        <w:tc>
          <w:tcPr>
            <w:tcW w:w="567" w:type="dxa"/>
          </w:tcPr>
          <w:p w:rsidR="00AE09B3" w:rsidRPr="00F05C39" w:rsidRDefault="00AE09B3" w:rsidP="00A559F3">
            <w:pPr>
              <w:spacing w:before="120" w:after="120"/>
              <w:jc w:val="center"/>
              <w:rPr>
                <w:sz w:val="28"/>
                <w:szCs w:val="28"/>
              </w:rPr>
            </w:pPr>
          </w:p>
        </w:tc>
        <w:tc>
          <w:tcPr>
            <w:tcW w:w="8426" w:type="dxa"/>
          </w:tcPr>
          <w:p w:rsidR="00AE09B3" w:rsidRPr="00F05C39" w:rsidRDefault="00AE09B3" w:rsidP="00A559F3">
            <w:pPr>
              <w:widowControl w:val="0"/>
              <w:suppressAutoHyphens/>
              <w:autoSpaceDE w:val="0"/>
              <w:spacing w:before="120" w:after="120"/>
              <w:rPr>
                <w:sz w:val="28"/>
                <w:szCs w:val="28"/>
              </w:rPr>
            </w:pPr>
            <w:r w:rsidRPr="00F05C39">
              <w:rPr>
                <w:sz w:val="28"/>
                <w:szCs w:val="28"/>
              </w:rPr>
              <w:t xml:space="preserve">Tiến độ, chất lượng thực hiện dự án </w:t>
            </w:r>
            <w:r w:rsidRPr="00F05C39">
              <w:rPr>
                <w:sz w:val="28"/>
                <w:szCs w:val="28"/>
                <w:vertAlign w:val="superscript"/>
              </w:rPr>
              <w:t>(2)</w:t>
            </w:r>
            <w:r w:rsidRPr="00F05C39">
              <w:rPr>
                <w:sz w:val="28"/>
                <w:szCs w:val="28"/>
              </w:rPr>
              <w:t>:</w:t>
            </w:r>
          </w:p>
          <w:p w:rsidR="00AE09B3" w:rsidRPr="00F05C39" w:rsidRDefault="00AE09B3" w:rsidP="00A559F3">
            <w:pPr>
              <w:tabs>
                <w:tab w:val="left" w:pos="350"/>
              </w:tabs>
              <w:spacing w:before="120" w:after="120"/>
              <w:rPr>
                <w:sz w:val="28"/>
                <w:szCs w:val="28"/>
              </w:rPr>
            </w:pPr>
            <w:r w:rsidRPr="00F05C39">
              <w:rPr>
                <w:sz w:val="28"/>
                <w:szCs w:val="28"/>
              </w:rPr>
              <w:sym w:font="Symbol" w:char="F082"/>
            </w:r>
            <w:r w:rsidRPr="00F05C39">
              <w:rPr>
                <w:sz w:val="28"/>
                <w:szCs w:val="28"/>
              </w:rPr>
              <w:t xml:space="preserve">  Đang trong giai đoạn xây dựng, đã </w:t>
            </w:r>
            <w:r w:rsidRPr="00F05C39">
              <w:rPr>
                <w:spacing w:val="-2"/>
                <w:sz w:val="28"/>
                <w:szCs w:val="28"/>
                <w:lang w:val="it-IT"/>
              </w:rPr>
              <w:t>nghiệm thu hạng mục công trình</w:t>
            </w:r>
          </w:p>
          <w:p w:rsidR="00AE09B3" w:rsidRPr="00F05C39" w:rsidRDefault="00AE09B3" w:rsidP="00A559F3">
            <w:pPr>
              <w:tabs>
                <w:tab w:val="left" w:pos="350"/>
              </w:tabs>
              <w:spacing w:before="120" w:after="120"/>
              <w:rPr>
                <w:sz w:val="28"/>
                <w:szCs w:val="28"/>
              </w:rPr>
            </w:pPr>
            <w:r w:rsidRPr="00F05C39">
              <w:rPr>
                <w:sz w:val="28"/>
                <w:szCs w:val="28"/>
              </w:rPr>
              <w:sym w:font="Symbol" w:char="F082"/>
            </w:r>
            <w:r w:rsidRPr="00F05C39">
              <w:rPr>
                <w:sz w:val="28"/>
                <w:szCs w:val="28"/>
              </w:rPr>
              <w:t xml:space="preserve">  </w:t>
            </w:r>
            <w:r w:rsidRPr="00F05C39">
              <w:rPr>
                <w:spacing w:val="-2"/>
                <w:sz w:val="28"/>
                <w:szCs w:val="28"/>
                <w:lang w:val="it-IT"/>
              </w:rPr>
              <w:t>Đã nghiệm thu công trình</w:t>
            </w:r>
            <w:r w:rsidRPr="00F05C39">
              <w:rPr>
                <w:sz w:val="28"/>
                <w:szCs w:val="28"/>
              </w:rPr>
              <w:t xml:space="preserve"> </w:t>
            </w:r>
          </w:p>
          <w:p w:rsidR="00AE09B3" w:rsidRPr="00F05C39" w:rsidRDefault="00AE09B3" w:rsidP="00A559F3">
            <w:pPr>
              <w:tabs>
                <w:tab w:val="left" w:pos="350"/>
              </w:tabs>
              <w:spacing w:before="120" w:after="120"/>
              <w:rPr>
                <w:sz w:val="28"/>
                <w:szCs w:val="28"/>
              </w:rPr>
            </w:pPr>
            <w:r w:rsidRPr="00F05C39">
              <w:rPr>
                <w:sz w:val="28"/>
                <w:szCs w:val="28"/>
              </w:rPr>
              <w:sym w:font="Symbol" w:char="F082"/>
            </w:r>
            <w:r w:rsidRPr="00F05C39">
              <w:rPr>
                <w:sz w:val="28"/>
                <w:szCs w:val="28"/>
              </w:rPr>
              <w:t xml:space="preserve">  Đang trong giai đoạn vận hành</w:t>
            </w:r>
          </w:p>
          <w:p w:rsidR="00AE09B3" w:rsidRPr="00F05C39" w:rsidRDefault="00AE09B3" w:rsidP="00A559F3">
            <w:pPr>
              <w:widowControl w:val="0"/>
              <w:tabs>
                <w:tab w:val="left" w:pos="350"/>
              </w:tabs>
              <w:suppressAutoHyphens/>
              <w:autoSpaceDE w:val="0"/>
              <w:spacing w:before="120" w:after="120"/>
              <w:rPr>
                <w:sz w:val="28"/>
                <w:szCs w:val="28"/>
              </w:rPr>
            </w:pPr>
            <w:r w:rsidRPr="00F05C39">
              <w:rPr>
                <w:sz w:val="28"/>
                <w:szCs w:val="28"/>
              </w:rPr>
              <w:sym w:font="Symbol" w:char="F082"/>
            </w:r>
            <w:r w:rsidRPr="00F05C39">
              <w:rPr>
                <w:sz w:val="28"/>
                <w:szCs w:val="28"/>
              </w:rPr>
              <w:t xml:space="preserve">  Đã kết thúc</w:t>
            </w:r>
          </w:p>
        </w:tc>
      </w:tr>
      <w:tr w:rsidR="00B71E34" w:rsidRPr="00F05C39" w:rsidTr="00A559F3">
        <w:trPr>
          <w:gridAfter w:val="1"/>
          <w:wAfter w:w="79" w:type="dxa"/>
          <w:cantSplit/>
        </w:trPr>
        <w:tc>
          <w:tcPr>
            <w:tcW w:w="567" w:type="dxa"/>
          </w:tcPr>
          <w:p w:rsidR="00AE09B3" w:rsidRPr="00F05C39" w:rsidRDefault="00AE09B3" w:rsidP="00A559F3">
            <w:pPr>
              <w:spacing w:before="120" w:after="120"/>
              <w:jc w:val="center"/>
              <w:rPr>
                <w:sz w:val="28"/>
                <w:szCs w:val="28"/>
              </w:rPr>
            </w:pPr>
          </w:p>
        </w:tc>
        <w:tc>
          <w:tcPr>
            <w:tcW w:w="8426" w:type="dxa"/>
          </w:tcPr>
          <w:p w:rsidR="00AE09B3" w:rsidRPr="00F05C39" w:rsidRDefault="00AE09B3" w:rsidP="00A559F3">
            <w:pPr>
              <w:widowControl w:val="0"/>
              <w:suppressAutoHyphens/>
              <w:autoSpaceDE w:val="0"/>
              <w:spacing w:before="120" w:after="120"/>
              <w:rPr>
                <w:sz w:val="28"/>
                <w:szCs w:val="28"/>
              </w:rPr>
            </w:pPr>
            <w:r w:rsidRPr="00F05C39">
              <w:rPr>
                <w:sz w:val="28"/>
                <w:szCs w:val="28"/>
                <w:lang w:val="it-IT"/>
              </w:rPr>
              <w:t>Tổng mức đầu tư (vốn đầu tư)</w:t>
            </w:r>
            <w:r w:rsidRPr="00F05C39">
              <w:rPr>
                <w:sz w:val="28"/>
                <w:szCs w:val="28"/>
              </w:rPr>
              <w:t>:</w:t>
            </w:r>
          </w:p>
        </w:tc>
      </w:tr>
      <w:tr w:rsidR="00B71E34" w:rsidRPr="00F05C39" w:rsidTr="00A559F3">
        <w:trPr>
          <w:gridAfter w:val="1"/>
          <w:wAfter w:w="79" w:type="dxa"/>
          <w:cantSplit/>
        </w:trPr>
        <w:tc>
          <w:tcPr>
            <w:tcW w:w="567" w:type="dxa"/>
          </w:tcPr>
          <w:p w:rsidR="00AE09B3" w:rsidRPr="00F05C39" w:rsidRDefault="00AE09B3" w:rsidP="00A559F3">
            <w:pPr>
              <w:spacing w:before="120" w:after="120"/>
              <w:jc w:val="center"/>
              <w:rPr>
                <w:sz w:val="28"/>
                <w:szCs w:val="28"/>
              </w:rPr>
            </w:pPr>
          </w:p>
        </w:tc>
        <w:tc>
          <w:tcPr>
            <w:tcW w:w="8426" w:type="dxa"/>
          </w:tcPr>
          <w:p w:rsidR="00AE09B3" w:rsidRPr="00F05C39" w:rsidRDefault="00AE09B3" w:rsidP="00A559F3">
            <w:pPr>
              <w:widowControl w:val="0"/>
              <w:suppressAutoHyphens/>
              <w:autoSpaceDE w:val="0"/>
              <w:spacing w:before="120" w:after="120"/>
              <w:rPr>
                <w:sz w:val="28"/>
                <w:szCs w:val="28"/>
              </w:rPr>
            </w:pPr>
            <w:r w:rsidRPr="00F05C39">
              <w:rPr>
                <w:sz w:val="28"/>
                <w:szCs w:val="28"/>
              </w:rPr>
              <w:t xml:space="preserve">Tỷ lệ góp vốn (trường hợp nhà đầu tư là liên danh): </w:t>
            </w:r>
          </w:p>
        </w:tc>
      </w:tr>
      <w:tr w:rsidR="00B71E34" w:rsidRPr="00F05C39" w:rsidTr="00A559F3">
        <w:trPr>
          <w:gridAfter w:val="1"/>
          <w:wAfter w:w="79" w:type="dxa"/>
          <w:cantSplit/>
        </w:trPr>
        <w:tc>
          <w:tcPr>
            <w:tcW w:w="567" w:type="dxa"/>
          </w:tcPr>
          <w:p w:rsidR="00AE09B3" w:rsidRPr="00F05C39" w:rsidRDefault="00AE09B3" w:rsidP="00A559F3">
            <w:pPr>
              <w:spacing w:before="120" w:after="120"/>
              <w:jc w:val="center"/>
              <w:rPr>
                <w:sz w:val="28"/>
                <w:szCs w:val="28"/>
              </w:rPr>
            </w:pPr>
          </w:p>
        </w:tc>
        <w:tc>
          <w:tcPr>
            <w:tcW w:w="8426" w:type="dxa"/>
          </w:tcPr>
          <w:p w:rsidR="00AE09B3" w:rsidRPr="00F05C39" w:rsidRDefault="00AE09B3" w:rsidP="00A559F3">
            <w:pPr>
              <w:widowControl w:val="0"/>
              <w:suppressAutoHyphens/>
              <w:autoSpaceDE w:val="0"/>
              <w:spacing w:before="120" w:after="120"/>
              <w:rPr>
                <w:sz w:val="28"/>
                <w:szCs w:val="28"/>
              </w:rPr>
            </w:pPr>
            <w:r w:rsidRPr="00F05C39">
              <w:rPr>
                <w:sz w:val="28"/>
                <w:szCs w:val="28"/>
              </w:rPr>
              <w:t>Vốn chủ sở hữu đã được huy động:</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Mô tả ngắn gọn về điểm tương đồng của dự án đã thực hiện này với dự án đang lựa chọn nhà đầu tư:</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 Mô tả ngắn gọn về phần công việc đã thực hiện:</w:t>
            </w:r>
          </w:p>
          <w:p w:rsidR="00AE09B3" w:rsidRPr="00F05C39" w:rsidRDefault="00AE09B3" w:rsidP="00A559F3">
            <w:pPr>
              <w:widowControl w:val="0"/>
              <w:suppressAutoHyphens/>
              <w:autoSpaceDE w:val="0"/>
              <w:spacing w:before="120" w:after="120"/>
              <w:rPr>
                <w:sz w:val="28"/>
                <w:szCs w:val="28"/>
              </w:rPr>
            </w:pPr>
            <w:r w:rsidRPr="00F05C39">
              <w:rPr>
                <w:sz w:val="28"/>
                <w:szCs w:val="28"/>
              </w:rPr>
              <w:t xml:space="preserve">- Giá trị của (các) phần công việc đã thực hiện: </w:t>
            </w:r>
          </w:p>
          <w:p w:rsidR="00AE09B3" w:rsidRPr="00F05C39" w:rsidRDefault="00AE09B3" w:rsidP="00A559F3">
            <w:pPr>
              <w:widowControl w:val="0"/>
              <w:autoSpaceDE w:val="0"/>
              <w:spacing w:before="120" w:after="120"/>
              <w:rPr>
                <w:rFonts w:eastAsia="Arial"/>
                <w:sz w:val="28"/>
                <w:szCs w:val="28"/>
              </w:rPr>
            </w:pPr>
            <w:r w:rsidRPr="00F05C39">
              <w:rPr>
                <w:sz w:val="28"/>
                <w:szCs w:val="28"/>
              </w:rPr>
              <w:t xml:space="preserve"> (Giá trị và loại tiền tệ) tương đương . . . VNĐ</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 Mô tả ngắn gọn về phần công việc còn phải thực hiện:</w:t>
            </w:r>
          </w:p>
          <w:p w:rsidR="00AE09B3" w:rsidRPr="00F05C39" w:rsidRDefault="00AE09B3" w:rsidP="00A559F3">
            <w:pPr>
              <w:widowControl w:val="0"/>
              <w:suppressAutoHyphens/>
              <w:autoSpaceDE w:val="0"/>
              <w:spacing w:before="120" w:after="120"/>
              <w:rPr>
                <w:sz w:val="28"/>
                <w:szCs w:val="28"/>
              </w:rPr>
            </w:pPr>
            <w:r w:rsidRPr="00F05C39">
              <w:rPr>
                <w:sz w:val="28"/>
                <w:szCs w:val="28"/>
              </w:rPr>
              <w:t xml:space="preserve">- Giá trị của (các) phần công việc còn phải thực hiện: </w:t>
            </w:r>
          </w:p>
          <w:p w:rsidR="00AE09B3" w:rsidRPr="00F05C39" w:rsidRDefault="00AE09B3" w:rsidP="00A559F3">
            <w:pPr>
              <w:widowControl w:val="0"/>
              <w:autoSpaceDE w:val="0"/>
              <w:spacing w:before="120" w:after="120"/>
              <w:rPr>
                <w:sz w:val="28"/>
                <w:szCs w:val="28"/>
              </w:rPr>
            </w:pPr>
            <w:r w:rsidRPr="00F05C39">
              <w:rPr>
                <w:sz w:val="28"/>
                <w:szCs w:val="28"/>
              </w:rPr>
              <w:t xml:space="preserve"> (Giá trị và loại tiền tệ) tương đương . . . VNĐ</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Lịch sử tranh chấp, kiện tụng:</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jc w:val="both"/>
              <w:rPr>
                <w:rFonts w:eastAsia="Arial"/>
                <w:sz w:val="28"/>
                <w:szCs w:val="28"/>
              </w:rPr>
            </w:pPr>
            <w:r w:rsidRPr="00F05C39">
              <w:rPr>
                <w:sz w:val="28"/>
                <w:szCs w:val="28"/>
              </w:rPr>
              <w:t>Mô tả tóm tắt về các yêu cầu đặc biệt về kỹ thuật/hoạt động vận hành:</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r w:rsidRPr="00F05C39">
              <w:rPr>
                <w:sz w:val="28"/>
                <w:szCs w:val="28"/>
              </w:rPr>
              <w:t>6.2</w:t>
            </w:r>
          </w:p>
        </w:tc>
        <w:tc>
          <w:tcPr>
            <w:tcW w:w="8505" w:type="dxa"/>
            <w:gridSpan w:val="2"/>
          </w:tcPr>
          <w:p w:rsidR="00AE09B3" w:rsidRPr="00F05C39" w:rsidRDefault="00AE09B3" w:rsidP="00A559F3">
            <w:pPr>
              <w:widowControl w:val="0"/>
              <w:suppressAutoHyphens/>
              <w:autoSpaceDE w:val="0"/>
              <w:spacing w:before="120" w:after="120"/>
              <w:jc w:val="both"/>
              <w:rPr>
                <w:sz w:val="28"/>
                <w:szCs w:val="28"/>
              </w:rPr>
            </w:pPr>
            <w:r w:rsidRPr="00F05C39">
              <w:rPr>
                <w:sz w:val="28"/>
                <w:szCs w:val="28"/>
              </w:rPr>
              <w:t>Trường hợp tham gia thực hiện dự án với vai trò nhà thầu chính</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 xml:space="preserve">Phạm vi công việc </w:t>
            </w:r>
            <w:r w:rsidRPr="00F05C39">
              <w:rPr>
                <w:sz w:val="28"/>
                <w:szCs w:val="28"/>
                <w:lang w:val="it-IT"/>
              </w:rPr>
              <w:t>tham gia thực hiện:</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lang w:val="it-IT"/>
              </w:rPr>
              <w:t>Giá trị phần công việc tham gia thực hiện:</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lang w:val="it-IT"/>
              </w:rPr>
            </w:pPr>
            <w:r w:rsidRPr="00F05C39">
              <w:rPr>
                <w:sz w:val="28"/>
                <w:szCs w:val="28"/>
                <w:lang w:val="it-IT"/>
              </w:rPr>
              <w:t xml:space="preserve">Tiến độ, </w:t>
            </w:r>
            <w:r w:rsidRPr="00F05C39">
              <w:rPr>
                <w:sz w:val="28"/>
                <w:szCs w:val="28"/>
              </w:rPr>
              <w:t>chất lượng</w:t>
            </w:r>
            <w:r w:rsidRPr="00F05C39">
              <w:rPr>
                <w:sz w:val="28"/>
                <w:szCs w:val="28"/>
                <w:lang w:val="it-IT"/>
              </w:rPr>
              <w:t xml:space="preserve"> thực hiện</w:t>
            </w:r>
            <w:r w:rsidRPr="00F05C39">
              <w:rPr>
                <w:sz w:val="28"/>
                <w:szCs w:val="28"/>
                <w:vertAlign w:val="superscript"/>
                <w:lang w:val="it-IT"/>
              </w:rPr>
              <w:t>(3)</w:t>
            </w:r>
            <w:r w:rsidRPr="00F05C39">
              <w:rPr>
                <w:sz w:val="28"/>
                <w:szCs w:val="28"/>
                <w:lang w:val="it-IT"/>
              </w:rPr>
              <w:t>:</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rPr>
                <w:sz w:val="28"/>
                <w:szCs w:val="28"/>
              </w:rPr>
            </w:pPr>
            <w:r w:rsidRPr="00F05C39">
              <w:rPr>
                <w:sz w:val="28"/>
                <w:szCs w:val="28"/>
              </w:rPr>
              <w:t>Lịch sử tranh chấp, kiện tụng:</w:t>
            </w:r>
          </w:p>
        </w:tc>
      </w:tr>
      <w:tr w:rsidR="00B71E34" w:rsidRPr="00F05C39" w:rsidTr="00A559F3">
        <w:trPr>
          <w:cantSplit/>
        </w:trPr>
        <w:tc>
          <w:tcPr>
            <w:tcW w:w="567" w:type="dxa"/>
          </w:tcPr>
          <w:p w:rsidR="00AE09B3" w:rsidRPr="00F05C39" w:rsidRDefault="00AE09B3" w:rsidP="00A559F3">
            <w:pPr>
              <w:spacing w:before="120" w:after="120"/>
              <w:jc w:val="center"/>
              <w:rPr>
                <w:sz w:val="28"/>
                <w:szCs w:val="28"/>
              </w:rPr>
            </w:pPr>
          </w:p>
        </w:tc>
        <w:tc>
          <w:tcPr>
            <w:tcW w:w="8505" w:type="dxa"/>
            <w:gridSpan w:val="2"/>
          </w:tcPr>
          <w:p w:rsidR="00AE09B3" w:rsidRPr="00F05C39" w:rsidRDefault="00AE09B3" w:rsidP="00A559F3">
            <w:pPr>
              <w:widowControl w:val="0"/>
              <w:suppressAutoHyphens/>
              <w:autoSpaceDE w:val="0"/>
              <w:spacing w:before="120" w:after="120"/>
              <w:jc w:val="both"/>
              <w:rPr>
                <w:rFonts w:eastAsia="Arial"/>
                <w:sz w:val="28"/>
                <w:szCs w:val="28"/>
              </w:rPr>
            </w:pPr>
            <w:r w:rsidRPr="00F05C39">
              <w:rPr>
                <w:sz w:val="28"/>
                <w:szCs w:val="28"/>
              </w:rPr>
              <w:t>Mô tả tóm tắt về các yêu cầu đặc biệt về kỹ thuật:</w:t>
            </w:r>
          </w:p>
        </w:tc>
      </w:tr>
    </w:tbl>
    <w:p w:rsidR="00AE09B3" w:rsidRPr="00F05C39" w:rsidRDefault="00AE09B3" w:rsidP="00AE09B3">
      <w:pPr>
        <w:pStyle w:val="SHDPp"/>
        <w:tabs>
          <w:tab w:val="left" w:pos="6118"/>
        </w:tabs>
        <w:spacing w:before="120"/>
        <w:ind w:left="0" w:firstLine="567"/>
        <w:rPr>
          <w:i/>
          <w:sz w:val="28"/>
          <w:szCs w:val="28"/>
        </w:rPr>
      </w:pPr>
      <w:r w:rsidRPr="00F05C39">
        <w:rPr>
          <w:bCs/>
          <w:noProof/>
          <w:w w:val="0"/>
          <w:sz w:val="28"/>
          <w:szCs w:val="28"/>
        </w:rPr>
        <w:t>2. Dự án số 02:</w:t>
      </w:r>
      <w:r w:rsidRPr="00F05C39">
        <w:rPr>
          <w:sz w:val="28"/>
          <w:szCs w:val="28"/>
          <w:lang w:val="vi-VN"/>
        </w:rPr>
        <w:t>___</w:t>
      </w:r>
      <w:r w:rsidRPr="00F05C39">
        <w:rPr>
          <w:sz w:val="28"/>
          <w:szCs w:val="28"/>
        </w:rPr>
        <w:t xml:space="preserve"> </w:t>
      </w:r>
      <w:r w:rsidRPr="00F05C39">
        <w:rPr>
          <w:i/>
          <w:sz w:val="28"/>
          <w:szCs w:val="28"/>
        </w:rPr>
        <w:t>[ghi tên dự án]</w:t>
      </w:r>
    </w:p>
    <w:p w:rsidR="00AE09B3" w:rsidRPr="00F05C39" w:rsidRDefault="00AE09B3" w:rsidP="00AE09B3">
      <w:pPr>
        <w:pStyle w:val="SHDPp"/>
        <w:tabs>
          <w:tab w:val="left" w:pos="6118"/>
        </w:tabs>
        <w:spacing w:before="120"/>
        <w:ind w:left="0" w:firstLine="567"/>
        <w:rPr>
          <w:sz w:val="28"/>
          <w:szCs w:val="28"/>
        </w:rPr>
      </w:pPr>
      <w:r w:rsidRPr="00F05C39">
        <w:rPr>
          <w:i/>
          <w:sz w:val="28"/>
          <w:szCs w:val="28"/>
        </w:rPr>
        <w:t>…</w:t>
      </w:r>
    </w:p>
    <w:p w:rsidR="00AE09B3" w:rsidRPr="00F05C39" w:rsidRDefault="00AE09B3" w:rsidP="00AE09B3">
      <w:pPr>
        <w:spacing w:before="120" w:after="120"/>
        <w:jc w:val="center"/>
        <w:rPr>
          <w:b/>
          <w:sz w:val="28"/>
          <w:szCs w:val="28"/>
          <w:lang w:val="sv-SE"/>
        </w:rPr>
      </w:pPr>
      <w:r w:rsidRPr="00F05C39">
        <w:rPr>
          <w:b/>
          <w:sz w:val="28"/>
          <w:szCs w:val="28"/>
          <w:lang w:val="sv-SE"/>
        </w:rPr>
        <w:t>Đại diện hợp pháp của nhà đầu tư</w:t>
      </w:r>
    </w:p>
    <w:p w:rsidR="00AE09B3" w:rsidRPr="00F05C39" w:rsidRDefault="00AE09B3" w:rsidP="00AE09B3">
      <w:pPr>
        <w:spacing w:before="120" w:after="120"/>
        <w:jc w:val="center"/>
        <w:rPr>
          <w:i/>
          <w:sz w:val="28"/>
          <w:szCs w:val="28"/>
          <w:lang w:val="sv-SE"/>
        </w:rPr>
      </w:pPr>
      <w:r w:rsidRPr="00F05C39">
        <w:rPr>
          <w:i/>
          <w:sz w:val="28"/>
          <w:szCs w:val="28"/>
          <w:lang w:val="sv-SE"/>
        </w:rPr>
        <w:t>[ghi tên, chức danh, ký tên và đóng dấu (nếu có)]</w:t>
      </w:r>
    </w:p>
    <w:p w:rsidR="00AE09B3" w:rsidRPr="00F05C39" w:rsidRDefault="00AE09B3" w:rsidP="00AE09B3">
      <w:pPr>
        <w:spacing w:before="120" w:after="120"/>
        <w:rPr>
          <w:i/>
          <w:sz w:val="28"/>
          <w:szCs w:val="28"/>
          <w:lang w:val="sv-SE"/>
        </w:rPr>
      </w:pPr>
    </w:p>
    <w:p w:rsidR="00AE09B3" w:rsidRPr="00F05C39" w:rsidRDefault="00AE09B3" w:rsidP="00AE09B3">
      <w:pPr>
        <w:pStyle w:val="ListParagraph"/>
        <w:spacing w:before="120" w:after="120"/>
        <w:ind w:left="0" w:firstLine="567"/>
        <w:jc w:val="both"/>
        <w:rPr>
          <w:b/>
          <w:bCs/>
          <w:i/>
          <w:iCs/>
          <w:sz w:val="28"/>
          <w:szCs w:val="28"/>
          <w:lang w:val="sv-SE"/>
        </w:rPr>
      </w:pPr>
      <w:r w:rsidRPr="00F05C39">
        <w:rPr>
          <w:b/>
          <w:bCs/>
          <w:i/>
          <w:iCs/>
          <w:sz w:val="28"/>
          <w:szCs w:val="28"/>
          <w:lang w:val="sv-SE"/>
        </w:rPr>
        <w:t xml:space="preserve">Ghi chú: </w:t>
      </w:r>
    </w:p>
    <w:p w:rsidR="00AE09B3" w:rsidRPr="00F05C39" w:rsidRDefault="00AE09B3" w:rsidP="00AE09B3">
      <w:pPr>
        <w:pStyle w:val="ListParagraph"/>
        <w:spacing w:before="120" w:after="120"/>
        <w:ind w:left="0" w:firstLine="567"/>
        <w:jc w:val="both"/>
        <w:rPr>
          <w:spacing w:val="4"/>
          <w:sz w:val="28"/>
          <w:szCs w:val="28"/>
          <w:lang w:val="sv-SE"/>
        </w:rPr>
      </w:pPr>
      <w:r w:rsidRPr="00F05C39">
        <w:rPr>
          <w:spacing w:val="4"/>
          <w:sz w:val="28"/>
          <w:szCs w:val="28"/>
          <w:lang w:val="sv-SE"/>
        </w:rPr>
        <w:t>(2), (3) Nhà đầu tư phải cung cấp các tài liệu chứng minh các thông tin đã kê khai và tiến độ, chất lượng thực hiện hợp đồng như bản sao công chứng hợp đồng, nghiệm thu, thanh lý hợp đồng, xác nhận của cơ quan nhà nước có thẩm quyền/đại diện cơ quan nhà nước có thẩm quyền (</w:t>
      </w:r>
      <w:r w:rsidRPr="00F05C39">
        <w:rPr>
          <w:i/>
          <w:spacing w:val="4"/>
          <w:sz w:val="28"/>
          <w:szCs w:val="28"/>
          <w:lang w:val="sv-SE"/>
        </w:rPr>
        <w:t>đối với dự án</w:t>
      </w:r>
      <w:r w:rsidRPr="00F05C39">
        <w:rPr>
          <w:spacing w:val="4"/>
          <w:sz w:val="28"/>
          <w:szCs w:val="28"/>
          <w:lang w:val="sv-SE"/>
        </w:rPr>
        <w:t>), chủ đầu tư/đại diện chủ đầu tư (</w:t>
      </w:r>
      <w:r w:rsidRPr="00F05C39">
        <w:rPr>
          <w:i/>
          <w:spacing w:val="4"/>
          <w:sz w:val="28"/>
          <w:szCs w:val="28"/>
          <w:lang w:val="sv-SE"/>
        </w:rPr>
        <w:t>đối với gói thầu</w:t>
      </w:r>
      <w:r w:rsidRPr="00F05C39">
        <w:rPr>
          <w:spacing w:val="4"/>
          <w:sz w:val="28"/>
          <w:szCs w:val="28"/>
          <w:lang w:val="sv-SE"/>
        </w:rPr>
        <w:t>)…</w:t>
      </w:r>
    </w:p>
    <w:p w:rsidR="00AE09B3" w:rsidRPr="00F05C39" w:rsidRDefault="00AE09B3" w:rsidP="00AE09B3">
      <w:pPr>
        <w:spacing w:before="120" w:after="120"/>
        <w:jc w:val="right"/>
        <w:rPr>
          <w:sz w:val="28"/>
          <w:szCs w:val="28"/>
          <w:lang w:val="sv-SE"/>
        </w:rPr>
      </w:pPr>
      <w:r w:rsidRPr="00F05C39">
        <w:rPr>
          <w:rFonts w:eastAsia="Times New Roman"/>
          <w:b/>
          <w:bCs/>
          <w:spacing w:val="-4"/>
          <w:kern w:val="32"/>
          <w:sz w:val="28"/>
          <w:szCs w:val="28"/>
          <w:lang w:val="pl-PL" w:eastAsia="en-SG"/>
        </w:rPr>
        <w:br w:type="page"/>
      </w:r>
      <w:r w:rsidRPr="00F05C39">
        <w:rPr>
          <w:b/>
          <w:sz w:val="28"/>
          <w:szCs w:val="28"/>
          <w:lang w:val="vi-VN"/>
        </w:rPr>
        <w:lastRenderedPageBreak/>
        <w:t>M</w:t>
      </w:r>
      <w:r w:rsidRPr="00F05C39">
        <w:rPr>
          <w:b/>
          <w:sz w:val="28"/>
          <w:szCs w:val="28"/>
          <w:lang w:val="sv-SE"/>
        </w:rPr>
        <w:t>ẫu số</w:t>
      </w:r>
      <w:r w:rsidRPr="00F05C39">
        <w:rPr>
          <w:b/>
          <w:sz w:val="28"/>
          <w:szCs w:val="28"/>
          <w:lang w:val="vi-VN"/>
        </w:rPr>
        <w:t xml:space="preserve"> 0</w:t>
      </w:r>
      <w:r w:rsidRPr="00F05C39">
        <w:rPr>
          <w:b/>
          <w:sz w:val="28"/>
          <w:szCs w:val="28"/>
          <w:lang w:val="sv-SE"/>
        </w:rPr>
        <w:t>4</w:t>
      </w:r>
    </w:p>
    <w:p w:rsidR="00AE09B3" w:rsidRPr="00F05C39" w:rsidRDefault="00AE09B3" w:rsidP="00AE09B3">
      <w:pPr>
        <w:pStyle w:val="T5"/>
        <w:spacing w:before="120" w:line="240" w:lineRule="auto"/>
        <w:rPr>
          <w:strike/>
          <w:sz w:val="28"/>
          <w:szCs w:val="28"/>
          <w:lang w:val="sv-SE"/>
        </w:rPr>
      </w:pPr>
      <w:r w:rsidRPr="00F05C39">
        <w:rPr>
          <w:sz w:val="28"/>
          <w:szCs w:val="28"/>
          <w:lang w:val="vi-VN"/>
        </w:rPr>
        <w:t xml:space="preserve"> THỎA THUẬN LIÊN DANH</w:t>
      </w:r>
      <w:r w:rsidRPr="00F05C39">
        <w:rPr>
          <w:sz w:val="28"/>
          <w:szCs w:val="28"/>
          <w:lang w:val="sv-SE"/>
        </w:rPr>
        <w:t xml:space="preserve"> </w:t>
      </w:r>
    </w:p>
    <w:p w:rsidR="00AE09B3" w:rsidRPr="00F05C39" w:rsidRDefault="00AE09B3" w:rsidP="00AE09B3">
      <w:pPr>
        <w:spacing w:before="120" w:after="120"/>
        <w:jc w:val="center"/>
        <w:rPr>
          <w:b/>
          <w:i/>
          <w:noProof/>
          <w:sz w:val="28"/>
          <w:szCs w:val="28"/>
          <w:lang w:val="vi-VN"/>
        </w:rPr>
      </w:pPr>
    </w:p>
    <w:p w:rsidR="00AE09B3" w:rsidRPr="00F05C39" w:rsidRDefault="00AE09B3" w:rsidP="00AE09B3">
      <w:pPr>
        <w:pStyle w:val="SHDPp"/>
        <w:spacing w:before="120"/>
        <w:ind w:left="0"/>
        <w:jc w:val="right"/>
        <w:rPr>
          <w:sz w:val="28"/>
          <w:szCs w:val="28"/>
          <w:lang w:val="vi-VN"/>
        </w:rPr>
      </w:pPr>
      <w:r w:rsidRPr="00F05C39">
        <w:rPr>
          <w:noProof/>
          <w:sz w:val="28"/>
          <w:szCs w:val="28"/>
          <w:lang w:val="vi-VN"/>
        </w:rPr>
        <w:t>(Địa điểm), ngày</w:t>
      </w:r>
      <w:r w:rsidRPr="00F05C39">
        <w:rPr>
          <w:sz w:val="28"/>
          <w:szCs w:val="28"/>
          <w:lang w:val="vi-VN"/>
        </w:rPr>
        <w:t xml:space="preserve">___ </w:t>
      </w:r>
      <w:r w:rsidRPr="00F05C39">
        <w:rPr>
          <w:noProof/>
          <w:sz w:val="28"/>
          <w:szCs w:val="28"/>
          <w:lang w:val="vi-VN"/>
        </w:rPr>
        <w:t>tháng</w:t>
      </w:r>
      <w:r w:rsidRPr="00F05C39">
        <w:rPr>
          <w:sz w:val="28"/>
          <w:szCs w:val="28"/>
          <w:lang w:val="vi-VN"/>
        </w:rPr>
        <w:t xml:space="preserve">___ </w:t>
      </w:r>
      <w:r w:rsidRPr="00F05C39">
        <w:rPr>
          <w:noProof/>
          <w:sz w:val="28"/>
          <w:szCs w:val="28"/>
          <w:lang w:val="vi-VN"/>
        </w:rPr>
        <w:t>năm</w:t>
      </w:r>
      <w:r w:rsidRPr="00F05C39">
        <w:rPr>
          <w:sz w:val="28"/>
          <w:szCs w:val="28"/>
          <w:lang w:val="vi-VN"/>
        </w:rPr>
        <w:t>___</w:t>
      </w:r>
    </w:p>
    <w:p w:rsidR="00AE09B3" w:rsidRPr="00F05C39" w:rsidRDefault="00AE09B3" w:rsidP="00AE09B3">
      <w:pPr>
        <w:pStyle w:val="SHDPp"/>
        <w:spacing w:before="120"/>
        <w:ind w:left="0"/>
        <w:jc w:val="right"/>
        <w:rPr>
          <w:noProof/>
          <w:sz w:val="28"/>
          <w:szCs w:val="28"/>
          <w:lang w:val="vi-VN"/>
        </w:rPr>
      </w:pPr>
    </w:p>
    <w:p w:rsidR="00AE09B3" w:rsidRPr="00F05C39" w:rsidRDefault="00AE09B3" w:rsidP="00AE09B3">
      <w:pPr>
        <w:spacing w:line="252" w:lineRule="auto"/>
        <w:ind w:firstLine="567"/>
        <w:jc w:val="both"/>
        <w:rPr>
          <w:sz w:val="28"/>
          <w:szCs w:val="28"/>
          <w:lang w:val="vi-VN"/>
        </w:rPr>
      </w:pPr>
      <w:r w:rsidRPr="00F05C39">
        <w:rPr>
          <w:sz w:val="28"/>
          <w:szCs w:val="28"/>
          <w:lang w:val="vi-VN"/>
        </w:rPr>
        <w:t xml:space="preserve">Chúng tôi, đại diện cho các bên ký thỏa thuận liên danh, gồm có: </w:t>
      </w:r>
    </w:p>
    <w:p w:rsidR="00AE09B3" w:rsidRPr="00F05C39" w:rsidRDefault="00AE09B3" w:rsidP="00AE09B3">
      <w:pPr>
        <w:spacing w:line="252" w:lineRule="auto"/>
        <w:ind w:firstLine="567"/>
        <w:jc w:val="both"/>
        <w:rPr>
          <w:sz w:val="28"/>
          <w:szCs w:val="28"/>
          <w:lang w:val="sv-SE"/>
        </w:rPr>
      </w:pPr>
      <w:r w:rsidRPr="00F05C39">
        <w:rPr>
          <w:b/>
          <w:sz w:val="28"/>
          <w:szCs w:val="28"/>
          <w:lang w:val="sv-SE"/>
        </w:rPr>
        <w:t xml:space="preserve">Tên thành viên liên danh: </w:t>
      </w:r>
      <w:r w:rsidRPr="00F05C39">
        <w:rPr>
          <w:sz w:val="28"/>
          <w:szCs w:val="28"/>
          <w:lang w:val="vi-VN"/>
        </w:rPr>
        <w:t xml:space="preserve">___ </w:t>
      </w:r>
      <w:r w:rsidRPr="00F05C39">
        <w:rPr>
          <w:i/>
          <w:sz w:val="28"/>
          <w:szCs w:val="28"/>
          <w:lang w:val="sv-SE"/>
        </w:rPr>
        <w:t>[Ghi tên từng thành viên liên danh]</w:t>
      </w:r>
    </w:p>
    <w:p w:rsidR="00AE09B3" w:rsidRPr="00F05C39" w:rsidRDefault="00AE09B3" w:rsidP="00AE09B3">
      <w:pPr>
        <w:spacing w:line="252" w:lineRule="auto"/>
        <w:ind w:firstLine="567"/>
        <w:jc w:val="both"/>
        <w:rPr>
          <w:sz w:val="28"/>
          <w:szCs w:val="28"/>
          <w:lang w:val="sv-SE"/>
        </w:rPr>
      </w:pPr>
      <w:r w:rsidRPr="00F05C39">
        <w:rPr>
          <w:sz w:val="28"/>
          <w:szCs w:val="28"/>
          <w:lang w:val="sv-SE"/>
        </w:rPr>
        <w:t xml:space="preserve">- Quốc gia nơi đăng ký hoạt động: </w:t>
      </w:r>
    </w:p>
    <w:p w:rsidR="00AE09B3" w:rsidRPr="00F05C39" w:rsidRDefault="00AE09B3" w:rsidP="00AE09B3">
      <w:pPr>
        <w:spacing w:line="252" w:lineRule="auto"/>
        <w:ind w:firstLine="567"/>
        <w:jc w:val="both"/>
        <w:rPr>
          <w:sz w:val="28"/>
          <w:szCs w:val="28"/>
          <w:lang w:val="sv-SE"/>
        </w:rPr>
      </w:pPr>
      <w:r w:rsidRPr="00F05C39">
        <w:rPr>
          <w:sz w:val="28"/>
          <w:szCs w:val="28"/>
          <w:lang w:val="sv-SE"/>
        </w:rPr>
        <w:t>- Mã số thuế:</w:t>
      </w:r>
    </w:p>
    <w:p w:rsidR="00AE09B3" w:rsidRPr="00F05C39" w:rsidRDefault="00AE09B3" w:rsidP="00AE09B3">
      <w:pPr>
        <w:spacing w:line="252" w:lineRule="auto"/>
        <w:ind w:firstLine="567"/>
        <w:jc w:val="both"/>
        <w:rPr>
          <w:sz w:val="28"/>
          <w:szCs w:val="28"/>
          <w:lang w:val="sv-SE"/>
        </w:rPr>
      </w:pPr>
      <w:r w:rsidRPr="00F05C39">
        <w:rPr>
          <w:sz w:val="28"/>
          <w:szCs w:val="28"/>
          <w:lang w:val="sv-SE"/>
        </w:rPr>
        <w:t>- Địa chỉ:</w:t>
      </w:r>
    </w:p>
    <w:p w:rsidR="00AE09B3" w:rsidRPr="00F05C39" w:rsidRDefault="00AE09B3" w:rsidP="00AE09B3">
      <w:pPr>
        <w:spacing w:line="252" w:lineRule="auto"/>
        <w:ind w:firstLine="567"/>
        <w:jc w:val="both"/>
        <w:rPr>
          <w:sz w:val="28"/>
          <w:szCs w:val="28"/>
          <w:lang w:val="sv-SE"/>
        </w:rPr>
      </w:pPr>
      <w:r w:rsidRPr="00F05C39">
        <w:rPr>
          <w:sz w:val="28"/>
          <w:szCs w:val="28"/>
          <w:lang w:val="sv-SE"/>
        </w:rPr>
        <w:t>- Điện thoại:</w:t>
      </w:r>
    </w:p>
    <w:p w:rsidR="00AE09B3" w:rsidRPr="00F05C39" w:rsidRDefault="00AE09B3" w:rsidP="00AE09B3">
      <w:pPr>
        <w:spacing w:line="252" w:lineRule="auto"/>
        <w:ind w:firstLine="567"/>
        <w:jc w:val="both"/>
        <w:rPr>
          <w:sz w:val="28"/>
          <w:szCs w:val="28"/>
          <w:lang w:val="sv-SE"/>
        </w:rPr>
      </w:pPr>
      <w:r w:rsidRPr="00F05C39">
        <w:rPr>
          <w:sz w:val="28"/>
          <w:szCs w:val="28"/>
          <w:lang w:val="sv-SE"/>
        </w:rPr>
        <w:t>- Fax:</w:t>
      </w:r>
    </w:p>
    <w:p w:rsidR="00AE09B3" w:rsidRPr="00F05C39" w:rsidRDefault="00AE09B3" w:rsidP="00AE09B3">
      <w:pPr>
        <w:spacing w:line="252" w:lineRule="auto"/>
        <w:ind w:firstLine="567"/>
        <w:jc w:val="both"/>
        <w:rPr>
          <w:sz w:val="28"/>
          <w:szCs w:val="28"/>
          <w:lang w:val="sv-SE"/>
        </w:rPr>
      </w:pPr>
      <w:r w:rsidRPr="00F05C39">
        <w:rPr>
          <w:sz w:val="28"/>
          <w:szCs w:val="28"/>
          <w:lang w:val="sv-SE"/>
        </w:rPr>
        <w:t xml:space="preserve">- Email: </w:t>
      </w:r>
    </w:p>
    <w:p w:rsidR="00AE09B3" w:rsidRPr="00F05C39" w:rsidRDefault="00AE09B3" w:rsidP="00AE09B3">
      <w:pPr>
        <w:spacing w:line="252" w:lineRule="auto"/>
        <w:ind w:firstLine="567"/>
        <w:jc w:val="both"/>
        <w:rPr>
          <w:sz w:val="28"/>
          <w:szCs w:val="28"/>
          <w:lang w:val="sv-SE"/>
        </w:rPr>
      </w:pPr>
      <w:r w:rsidRPr="00F05C39">
        <w:rPr>
          <w:sz w:val="28"/>
          <w:szCs w:val="28"/>
          <w:lang w:val="sv-SE"/>
        </w:rPr>
        <w:t>- Người đại diện theo pháp luật:</w:t>
      </w:r>
    </w:p>
    <w:p w:rsidR="00AE09B3" w:rsidRPr="00F05C39" w:rsidRDefault="00AE09B3" w:rsidP="00AE09B3">
      <w:pPr>
        <w:spacing w:line="252" w:lineRule="auto"/>
        <w:ind w:firstLine="567"/>
        <w:jc w:val="both"/>
        <w:rPr>
          <w:sz w:val="28"/>
          <w:szCs w:val="28"/>
          <w:lang w:val="sv-SE"/>
        </w:rPr>
      </w:pPr>
      <w:r w:rsidRPr="00F05C39">
        <w:rPr>
          <w:sz w:val="28"/>
          <w:szCs w:val="28"/>
          <w:lang w:val="sv-SE"/>
        </w:rPr>
        <w:t>- Chức vụ:</w:t>
      </w:r>
    </w:p>
    <w:p w:rsidR="00AE09B3" w:rsidRPr="00F05C39" w:rsidRDefault="00AE09B3" w:rsidP="00AE09B3">
      <w:pPr>
        <w:spacing w:line="252" w:lineRule="auto"/>
        <w:ind w:firstLine="567"/>
        <w:jc w:val="both"/>
        <w:rPr>
          <w:spacing w:val="-8"/>
          <w:sz w:val="28"/>
          <w:szCs w:val="28"/>
          <w:lang w:val="sv-SE"/>
        </w:rPr>
      </w:pPr>
      <w:r w:rsidRPr="00F05C39">
        <w:rPr>
          <w:spacing w:val="-8"/>
          <w:sz w:val="28"/>
          <w:szCs w:val="28"/>
          <w:lang w:val="sv-SE"/>
        </w:rPr>
        <w:t xml:space="preserve">Giấy ủy quyền số </w:t>
      </w:r>
      <w:r w:rsidRPr="00F05C39">
        <w:rPr>
          <w:spacing w:val="-8"/>
          <w:sz w:val="28"/>
          <w:szCs w:val="28"/>
          <w:lang w:val="vi-VN"/>
        </w:rPr>
        <w:t xml:space="preserve">___ </w:t>
      </w:r>
      <w:r w:rsidRPr="00F05C39">
        <w:rPr>
          <w:spacing w:val="-8"/>
          <w:sz w:val="28"/>
          <w:szCs w:val="28"/>
          <w:lang w:val="sv-SE"/>
        </w:rPr>
        <w:t>ngày</w:t>
      </w:r>
      <w:r w:rsidRPr="00F05C39">
        <w:rPr>
          <w:spacing w:val="-8"/>
          <w:sz w:val="28"/>
          <w:szCs w:val="28"/>
          <w:lang w:val="vi-VN"/>
        </w:rPr>
        <w:t xml:space="preserve">___ </w:t>
      </w:r>
      <w:r w:rsidRPr="00F05C39">
        <w:rPr>
          <w:spacing w:val="-8"/>
          <w:sz w:val="28"/>
          <w:szCs w:val="28"/>
          <w:lang w:val="sv-SE"/>
        </w:rPr>
        <w:t xml:space="preserve">tháng </w:t>
      </w:r>
      <w:r w:rsidRPr="00F05C39">
        <w:rPr>
          <w:spacing w:val="-8"/>
          <w:sz w:val="28"/>
          <w:szCs w:val="28"/>
          <w:lang w:val="vi-VN"/>
        </w:rPr>
        <w:t xml:space="preserve">___ </w:t>
      </w:r>
      <w:r w:rsidRPr="00F05C39">
        <w:rPr>
          <w:spacing w:val="-8"/>
          <w:sz w:val="28"/>
          <w:szCs w:val="28"/>
          <w:lang w:val="sv-SE"/>
        </w:rPr>
        <w:t xml:space="preserve">năm </w:t>
      </w:r>
      <w:r w:rsidRPr="00F05C39">
        <w:rPr>
          <w:spacing w:val="-8"/>
          <w:sz w:val="28"/>
          <w:szCs w:val="28"/>
          <w:lang w:val="vi-VN"/>
        </w:rPr>
        <w:t xml:space="preserve">___ </w:t>
      </w:r>
      <w:r w:rsidRPr="00F05C39">
        <w:rPr>
          <w:i/>
          <w:spacing w:val="-8"/>
          <w:sz w:val="28"/>
          <w:szCs w:val="28"/>
          <w:lang w:val="sv-SE"/>
        </w:rPr>
        <w:t>(trường hợp được ủy quyền)</w:t>
      </w:r>
      <w:r w:rsidRPr="00F05C39">
        <w:rPr>
          <w:spacing w:val="-8"/>
          <w:sz w:val="28"/>
          <w:szCs w:val="28"/>
          <w:lang w:val="sv-SE"/>
        </w:rPr>
        <w:t>.</w:t>
      </w:r>
    </w:p>
    <w:p w:rsidR="00AE09B3" w:rsidRPr="00F05C39" w:rsidRDefault="00AE09B3" w:rsidP="00AE09B3">
      <w:pPr>
        <w:spacing w:line="252" w:lineRule="auto"/>
        <w:ind w:firstLine="567"/>
        <w:jc w:val="both"/>
        <w:rPr>
          <w:sz w:val="28"/>
          <w:szCs w:val="28"/>
          <w:lang w:val="sv-SE"/>
        </w:rPr>
      </w:pPr>
      <w:r w:rsidRPr="00F05C39">
        <w:rPr>
          <w:sz w:val="28"/>
          <w:szCs w:val="28"/>
          <w:lang w:val="sv-SE"/>
        </w:rPr>
        <w:t>Các bên (</w:t>
      </w:r>
      <w:r w:rsidRPr="00F05C39">
        <w:rPr>
          <w:i/>
          <w:sz w:val="28"/>
          <w:szCs w:val="28"/>
          <w:lang w:val="sv-SE"/>
        </w:rPr>
        <w:t>sau đây gọi là thành viên</w:t>
      </w:r>
      <w:r w:rsidRPr="00F05C39">
        <w:rPr>
          <w:sz w:val="28"/>
          <w:szCs w:val="28"/>
          <w:lang w:val="sv-SE"/>
        </w:rPr>
        <w:t>) thống nhất ký kết thỏa thuận liên danh với các nội dung sau:</w:t>
      </w:r>
    </w:p>
    <w:p w:rsidR="00AE09B3" w:rsidRPr="00F05C39" w:rsidRDefault="00AE09B3" w:rsidP="00AE09B3">
      <w:pPr>
        <w:spacing w:line="252" w:lineRule="auto"/>
        <w:ind w:firstLine="567"/>
        <w:jc w:val="both"/>
        <w:rPr>
          <w:b/>
          <w:sz w:val="28"/>
          <w:szCs w:val="28"/>
          <w:lang w:val="sv-SE"/>
        </w:rPr>
      </w:pPr>
      <w:r w:rsidRPr="00F05C39">
        <w:rPr>
          <w:b/>
          <w:sz w:val="28"/>
          <w:szCs w:val="28"/>
          <w:lang w:val="sv-SE"/>
        </w:rPr>
        <w:t>Điều 1. Nguyên tắc chung</w:t>
      </w:r>
    </w:p>
    <w:p w:rsidR="00AE09B3" w:rsidRPr="00F05C39" w:rsidRDefault="00AE09B3" w:rsidP="00AE09B3">
      <w:pPr>
        <w:spacing w:line="252" w:lineRule="auto"/>
        <w:ind w:firstLine="567"/>
        <w:jc w:val="both"/>
        <w:rPr>
          <w:i/>
          <w:sz w:val="28"/>
          <w:szCs w:val="28"/>
          <w:lang w:val="sv-SE"/>
        </w:rPr>
      </w:pPr>
      <w:r w:rsidRPr="00F05C39">
        <w:rPr>
          <w:sz w:val="28"/>
          <w:szCs w:val="28"/>
          <w:lang w:val="sv-SE"/>
        </w:rPr>
        <w:t xml:space="preserve">1. Các thành viên tự nguyện hình thành liên danh để tham gia đấu thầu dự án </w:t>
      </w:r>
      <w:r w:rsidRPr="00F05C39">
        <w:rPr>
          <w:sz w:val="28"/>
          <w:szCs w:val="28"/>
          <w:lang w:val="vi-VN"/>
        </w:rPr>
        <w:t xml:space="preserve">___ </w:t>
      </w:r>
      <w:r w:rsidRPr="00F05C39">
        <w:rPr>
          <w:i/>
          <w:sz w:val="28"/>
          <w:szCs w:val="28"/>
          <w:lang w:val="sv-SE"/>
        </w:rPr>
        <w:t>[ghi tên dự án].</w:t>
      </w:r>
    </w:p>
    <w:p w:rsidR="00AE09B3" w:rsidRPr="00F05C39" w:rsidRDefault="00AE09B3" w:rsidP="00AE09B3">
      <w:pPr>
        <w:spacing w:line="252" w:lineRule="auto"/>
        <w:ind w:firstLine="567"/>
        <w:jc w:val="both"/>
        <w:rPr>
          <w:i/>
          <w:sz w:val="28"/>
          <w:szCs w:val="28"/>
          <w:lang w:val="sv-SE"/>
        </w:rPr>
      </w:pPr>
      <w:r w:rsidRPr="00F05C39">
        <w:rPr>
          <w:sz w:val="28"/>
          <w:szCs w:val="28"/>
          <w:lang w:val="sv-SE"/>
        </w:rPr>
        <w:t>2. Các thành viên thống nhất tên gọi của liên danh cho mọi giao dịch liên quan đến dự án là</w:t>
      </w:r>
      <w:r w:rsidRPr="00F05C39">
        <w:rPr>
          <w:i/>
          <w:sz w:val="28"/>
          <w:szCs w:val="28"/>
          <w:lang w:val="sv-SE"/>
        </w:rPr>
        <w:t>:</w:t>
      </w:r>
      <w:r w:rsidRPr="00F05C39">
        <w:rPr>
          <w:sz w:val="28"/>
          <w:szCs w:val="28"/>
          <w:lang w:val="vi-VN"/>
        </w:rPr>
        <w:t xml:space="preserve">___ </w:t>
      </w:r>
      <w:r w:rsidRPr="00F05C39">
        <w:rPr>
          <w:i/>
          <w:sz w:val="28"/>
          <w:szCs w:val="28"/>
          <w:lang w:val="sv-SE"/>
        </w:rPr>
        <w:t>[ghi tên của liên danh theo thỏa thuận].</w:t>
      </w:r>
    </w:p>
    <w:p w:rsidR="00AE09B3" w:rsidRPr="00F05C39" w:rsidRDefault="00AE09B3" w:rsidP="00AE09B3">
      <w:pPr>
        <w:tabs>
          <w:tab w:val="left" w:pos="709"/>
        </w:tabs>
        <w:spacing w:line="252" w:lineRule="auto"/>
        <w:ind w:firstLine="567"/>
        <w:jc w:val="both"/>
        <w:rPr>
          <w:sz w:val="28"/>
          <w:szCs w:val="28"/>
          <w:lang w:val="sv-SE"/>
        </w:rPr>
      </w:pPr>
      <w:r w:rsidRPr="00F05C39">
        <w:rPr>
          <w:sz w:val="28"/>
          <w:szCs w:val="28"/>
          <w:lang w:val="sv-SE"/>
        </w:rPr>
        <w:t>Địa chỉ giao dịch của Liên danh:</w:t>
      </w:r>
    </w:p>
    <w:p w:rsidR="00AE09B3" w:rsidRPr="00F05C39" w:rsidRDefault="00AE09B3" w:rsidP="00AE09B3">
      <w:pPr>
        <w:tabs>
          <w:tab w:val="left" w:pos="709"/>
        </w:tabs>
        <w:spacing w:line="252" w:lineRule="auto"/>
        <w:ind w:firstLine="567"/>
        <w:jc w:val="both"/>
        <w:rPr>
          <w:sz w:val="28"/>
          <w:szCs w:val="28"/>
          <w:lang w:val="sv-SE"/>
        </w:rPr>
      </w:pPr>
      <w:r w:rsidRPr="00F05C39">
        <w:rPr>
          <w:sz w:val="28"/>
          <w:szCs w:val="28"/>
          <w:lang w:val="sv-SE"/>
        </w:rPr>
        <w:t>Điện thoại:</w:t>
      </w:r>
    </w:p>
    <w:p w:rsidR="00AE09B3" w:rsidRPr="00F05C39" w:rsidRDefault="00AE09B3" w:rsidP="00AE09B3">
      <w:pPr>
        <w:tabs>
          <w:tab w:val="left" w:pos="709"/>
        </w:tabs>
        <w:spacing w:line="252" w:lineRule="auto"/>
        <w:ind w:firstLine="567"/>
        <w:jc w:val="both"/>
        <w:rPr>
          <w:sz w:val="28"/>
          <w:szCs w:val="28"/>
          <w:lang w:val="sv-SE"/>
        </w:rPr>
      </w:pPr>
      <w:r w:rsidRPr="00F05C39">
        <w:rPr>
          <w:sz w:val="28"/>
          <w:szCs w:val="28"/>
          <w:lang w:val="sv-SE"/>
        </w:rPr>
        <w:t xml:space="preserve">Fax: </w:t>
      </w:r>
    </w:p>
    <w:p w:rsidR="00AE09B3" w:rsidRPr="00F05C39" w:rsidRDefault="00AE09B3" w:rsidP="00AE09B3">
      <w:pPr>
        <w:tabs>
          <w:tab w:val="left" w:pos="709"/>
        </w:tabs>
        <w:spacing w:line="252" w:lineRule="auto"/>
        <w:ind w:firstLine="567"/>
        <w:jc w:val="both"/>
        <w:rPr>
          <w:sz w:val="28"/>
          <w:szCs w:val="28"/>
          <w:lang w:val="sv-SE"/>
        </w:rPr>
      </w:pPr>
      <w:r w:rsidRPr="00F05C39">
        <w:rPr>
          <w:sz w:val="28"/>
          <w:szCs w:val="28"/>
          <w:lang w:val="sv-SE"/>
        </w:rPr>
        <w:t>Email:</w:t>
      </w:r>
    </w:p>
    <w:p w:rsidR="00AE09B3" w:rsidRPr="00F05C39" w:rsidRDefault="00AE09B3" w:rsidP="00AE09B3">
      <w:pPr>
        <w:tabs>
          <w:tab w:val="left" w:pos="709"/>
        </w:tabs>
        <w:spacing w:line="252" w:lineRule="auto"/>
        <w:ind w:firstLine="567"/>
        <w:jc w:val="both"/>
        <w:rPr>
          <w:sz w:val="28"/>
          <w:szCs w:val="28"/>
          <w:lang w:val="sv-SE"/>
        </w:rPr>
      </w:pPr>
      <w:r w:rsidRPr="00F05C39">
        <w:rPr>
          <w:sz w:val="28"/>
          <w:szCs w:val="28"/>
          <w:lang w:val="sv-SE"/>
        </w:rPr>
        <w:t>Người đại diện của Liên danh:</w:t>
      </w:r>
    </w:p>
    <w:p w:rsidR="00AE09B3" w:rsidRPr="00F05C39" w:rsidRDefault="00AE09B3" w:rsidP="00AE09B3">
      <w:pPr>
        <w:spacing w:line="252" w:lineRule="auto"/>
        <w:ind w:firstLine="567"/>
        <w:jc w:val="both"/>
        <w:rPr>
          <w:sz w:val="28"/>
          <w:szCs w:val="28"/>
          <w:lang w:val="sv-SE"/>
        </w:rPr>
      </w:pPr>
      <w:r w:rsidRPr="00F05C39">
        <w:rPr>
          <w:sz w:val="28"/>
          <w:szCs w:val="28"/>
          <w:lang w:val="sv-SE"/>
        </w:rPr>
        <w:t xml:space="preserve">3. Các thành viên cam kết không thành viên nào được tự ý tham gia độc lập hoặc liên danh với nhà đầu tư khác để tham gia đấu thầu dự án. </w:t>
      </w:r>
    </w:p>
    <w:p w:rsidR="00AE09B3" w:rsidRPr="00F05C39" w:rsidRDefault="00AE09B3" w:rsidP="00AE09B3">
      <w:pPr>
        <w:spacing w:line="252" w:lineRule="auto"/>
        <w:ind w:firstLine="567"/>
        <w:jc w:val="both"/>
        <w:rPr>
          <w:b/>
          <w:sz w:val="28"/>
          <w:szCs w:val="28"/>
          <w:lang w:val="sv-SE"/>
        </w:rPr>
      </w:pPr>
      <w:r w:rsidRPr="00F05C39">
        <w:rPr>
          <w:b/>
          <w:sz w:val="28"/>
          <w:szCs w:val="28"/>
          <w:lang w:val="sv-SE"/>
        </w:rPr>
        <w:t xml:space="preserve">Điều 2. Phân công trách nhiệm </w:t>
      </w:r>
    </w:p>
    <w:p w:rsidR="00AE09B3" w:rsidRPr="00F05C39" w:rsidRDefault="00AE09B3" w:rsidP="00AE09B3">
      <w:pPr>
        <w:spacing w:line="252" w:lineRule="auto"/>
        <w:ind w:firstLine="567"/>
        <w:rPr>
          <w:sz w:val="28"/>
          <w:szCs w:val="28"/>
          <w:lang w:val="sv-SE"/>
        </w:rPr>
      </w:pPr>
      <w:r w:rsidRPr="00F05C39">
        <w:rPr>
          <w:sz w:val="28"/>
          <w:szCs w:val="28"/>
          <w:lang w:val="sv-SE"/>
        </w:rPr>
        <w:t>Các thành viên thống nhất phân công trách nhiệm để thực hiện các công</w:t>
      </w:r>
    </w:p>
    <w:p w:rsidR="00AE09B3" w:rsidRPr="00F05C39" w:rsidRDefault="00AE09B3" w:rsidP="00AE09B3">
      <w:pPr>
        <w:spacing w:line="252" w:lineRule="auto"/>
        <w:jc w:val="both"/>
        <w:rPr>
          <w:sz w:val="28"/>
          <w:szCs w:val="28"/>
          <w:lang w:val="sv-SE"/>
        </w:rPr>
      </w:pPr>
      <w:r w:rsidRPr="00F05C39">
        <w:rPr>
          <w:sz w:val="28"/>
          <w:szCs w:val="28"/>
          <w:lang w:val="sv-SE"/>
        </w:rPr>
        <w:t xml:space="preserve">việc trong quá trình đấu thầu lựa chọn nhà đầu tư cho dự án như sau: </w:t>
      </w:r>
    </w:p>
    <w:p w:rsidR="00AE09B3" w:rsidRPr="00F05C39" w:rsidRDefault="00AE09B3" w:rsidP="00AE09B3">
      <w:pPr>
        <w:spacing w:line="252" w:lineRule="auto"/>
        <w:ind w:firstLine="567"/>
        <w:jc w:val="both"/>
        <w:rPr>
          <w:sz w:val="28"/>
          <w:szCs w:val="28"/>
          <w:lang w:val="sv-SE"/>
        </w:rPr>
      </w:pPr>
      <w:r w:rsidRPr="00F05C39">
        <w:rPr>
          <w:sz w:val="28"/>
          <w:szCs w:val="28"/>
          <w:lang w:val="sv-SE"/>
        </w:rPr>
        <w:t>1. Các bên nhất trí thỏa thuận cho</w:t>
      </w:r>
      <w:r w:rsidRPr="00F05C39">
        <w:rPr>
          <w:i/>
          <w:sz w:val="28"/>
          <w:szCs w:val="28"/>
          <w:lang w:val="sv-SE"/>
        </w:rPr>
        <w:t xml:space="preserve"> </w:t>
      </w:r>
      <w:r w:rsidRPr="00F05C39">
        <w:rPr>
          <w:sz w:val="28"/>
          <w:szCs w:val="28"/>
          <w:lang w:val="vi-VN"/>
        </w:rPr>
        <w:t xml:space="preserve">___ </w:t>
      </w:r>
      <w:r w:rsidRPr="00F05C39">
        <w:rPr>
          <w:i/>
          <w:sz w:val="28"/>
          <w:szCs w:val="28"/>
          <w:lang w:val="sv-SE"/>
        </w:rPr>
        <w:t>[ghi tên một thành viên]</w:t>
      </w:r>
      <w:r w:rsidRPr="00F05C39">
        <w:rPr>
          <w:sz w:val="28"/>
          <w:szCs w:val="28"/>
          <w:lang w:val="sv-SE"/>
        </w:rPr>
        <w:t xml:space="preserve"> là thành viên đứng đầu liên danh, đại diện cho liên danh để thực hiện các công việc trong quá trình hoàn thiện, nộp, làm rõ, sửa đổi hồ sơ đăng ký thực hiện dự án đầu tư có sử dụng đất.</w:t>
      </w:r>
    </w:p>
    <w:p w:rsidR="00AE09B3" w:rsidRPr="00F05C39" w:rsidRDefault="00AE09B3" w:rsidP="00AE09B3">
      <w:pPr>
        <w:pStyle w:val="SHDPp"/>
        <w:spacing w:before="120"/>
        <w:ind w:left="0" w:firstLine="567"/>
        <w:rPr>
          <w:i/>
          <w:noProof/>
          <w:sz w:val="28"/>
          <w:szCs w:val="28"/>
          <w:lang w:val="sv-SE"/>
        </w:rPr>
      </w:pPr>
      <w:r w:rsidRPr="00F05C39">
        <w:rPr>
          <w:sz w:val="28"/>
          <w:szCs w:val="28"/>
          <w:lang w:val="vi-VN"/>
        </w:rPr>
        <w:t xml:space="preserve">2. Vai trò, trách nhiệm của các thành viên liên danh </w:t>
      </w:r>
      <w:r w:rsidRPr="00F05C39">
        <w:rPr>
          <w:sz w:val="28"/>
          <w:szCs w:val="28"/>
          <w:vertAlign w:val="superscript"/>
          <w:lang w:val="vi-VN"/>
        </w:rPr>
        <w:t>(1)</w:t>
      </w:r>
      <w:r w:rsidRPr="00F05C39">
        <w:rPr>
          <w:i/>
          <w:noProof/>
          <w:sz w:val="28"/>
          <w:szCs w:val="28"/>
          <w:lang w:val="sv-SE"/>
        </w:rPr>
        <w:t xml:space="preserve">[ghi cụ thể vai trò, trách nhiệm của từng thành viên liên danh và ghi tỷ lệ phần trăm góp vốn chủ sở hữu trong liên danh]: </w:t>
      </w:r>
    </w:p>
    <w:p w:rsidR="009821A5" w:rsidRPr="00F05C39" w:rsidRDefault="009821A5" w:rsidP="00AE09B3">
      <w:pPr>
        <w:pStyle w:val="SHDPp"/>
        <w:spacing w:before="120"/>
        <w:ind w:left="0" w:firstLine="567"/>
        <w:rPr>
          <w:i/>
          <w:noProof/>
          <w:sz w:val="28"/>
          <w:szCs w:val="28"/>
          <w:lang w:val="sv-SE"/>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637"/>
        <w:gridCol w:w="2693"/>
        <w:gridCol w:w="1125"/>
        <w:gridCol w:w="1984"/>
      </w:tblGrid>
      <w:tr w:rsidR="00B71E34" w:rsidRPr="00F05C39" w:rsidTr="00A559F3">
        <w:trPr>
          <w:trHeight w:val="513"/>
        </w:trPr>
        <w:tc>
          <w:tcPr>
            <w:tcW w:w="590" w:type="dxa"/>
            <w:vMerge w:val="restart"/>
            <w:shd w:val="clear" w:color="auto" w:fill="auto"/>
            <w:vAlign w:val="center"/>
          </w:tcPr>
          <w:p w:rsidR="00AE09B3" w:rsidRPr="00F05C39" w:rsidRDefault="00AE09B3" w:rsidP="00A559F3">
            <w:pPr>
              <w:tabs>
                <w:tab w:val="left" w:pos="709"/>
              </w:tabs>
              <w:jc w:val="center"/>
              <w:rPr>
                <w:b/>
                <w:sz w:val="28"/>
                <w:szCs w:val="28"/>
                <w:lang w:val="sv-SE"/>
              </w:rPr>
            </w:pPr>
            <w:r w:rsidRPr="00F05C39">
              <w:rPr>
                <w:rFonts w:eastAsia="Times New Roman"/>
                <w:b/>
                <w:sz w:val="28"/>
                <w:szCs w:val="28"/>
                <w:lang w:val="sv-SE"/>
              </w:rPr>
              <w:lastRenderedPageBreak/>
              <w:t>TT</w:t>
            </w:r>
          </w:p>
        </w:tc>
        <w:tc>
          <w:tcPr>
            <w:tcW w:w="2637" w:type="dxa"/>
            <w:vMerge w:val="restart"/>
            <w:shd w:val="clear" w:color="auto" w:fill="auto"/>
            <w:vAlign w:val="center"/>
          </w:tcPr>
          <w:p w:rsidR="00AE09B3" w:rsidRPr="00F05C39" w:rsidRDefault="00AE09B3" w:rsidP="00A559F3">
            <w:pPr>
              <w:tabs>
                <w:tab w:val="left" w:pos="709"/>
              </w:tabs>
              <w:jc w:val="center"/>
              <w:rPr>
                <w:b/>
                <w:sz w:val="28"/>
                <w:szCs w:val="28"/>
                <w:lang w:val="sv-SE"/>
              </w:rPr>
            </w:pPr>
            <w:r w:rsidRPr="00F05C39">
              <w:rPr>
                <w:rFonts w:eastAsia="Times New Roman"/>
                <w:b/>
                <w:sz w:val="28"/>
                <w:szCs w:val="28"/>
                <w:lang w:val="sv-SE"/>
              </w:rPr>
              <w:t>Tên thành viên</w:t>
            </w:r>
          </w:p>
        </w:tc>
        <w:tc>
          <w:tcPr>
            <w:tcW w:w="2693" w:type="dxa"/>
            <w:vMerge w:val="restart"/>
            <w:shd w:val="clear" w:color="auto" w:fill="auto"/>
            <w:vAlign w:val="center"/>
          </w:tcPr>
          <w:p w:rsidR="00AE09B3" w:rsidRPr="00F05C39" w:rsidRDefault="00AE09B3" w:rsidP="00A559F3">
            <w:pPr>
              <w:tabs>
                <w:tab w:val="left" w:pos="709"/>
              </w:tabs>
              <w:jc w:val="center"/>
              <w:rPr>
                <w:rFonts w:eastAsia="Times New Roman"/>
                <w:b/>
                <w:sz w:val="28"/>
                <w:szCs w:val="28"/>
                <w:lang w:val="sv-SE"/>
              </w:rPr>
            </w:pPr>
            <w:r w:rsidRPr="00F05C39">
              <w:rPr>
                <w:rFonts w:eastAsia="Times New Roman"/>
                <w:b/>
                <w:sz w:val="28"/>
                <w:szCs w:val="28"/>
                <w:lang w:val="sv-SE"/>
              </w:rPr>
              <w:t>Vai trò tham gia</w:t>
            </w:r>
          </w:p>
          <w:p w:rsidR="00AE09B3" w:rsidRPr="00F05C39" w:rsidRDefault="00AE09B3" w:rsidP="00A559F3">
            <w:pPr>
              <w:pStyle w:val="SHDPp"/>
              <w:spacing w:after="0"/>
              <w:ind w:left="0"/>
              <w:rPr>
                <w:b/>
                <w:sz w:val="28"/>
                <w:szCs w:val="28"/>
                <w:lang w:val="sv-SE"/>
              </w:rPr>
            </w:pPr>
            <w:r w:rsidRPr="00F05C39">
              <w:rPr>
                <w:i/>
                <w:sz w:val="28"/>
                <w:szCs w:val="28"/>
                <w:lang w:val="sv-SE"/>
              </w:rPr>
              <w:t>[Ghi phần công việc mà thành viên đảm nhận (thu xếp tài chính, xây dựng, quản lý, vận hành,...]</w:t>
            </w:r>
          </w:p>
        </w:tc>
        <w:tc>
          <w:tcPr>
            <w:tcW w:w="3109" w:type="dxa"/>
            <w:gridSpan w:val="2"/>
            <w:shd w:val="clear" w:color="auto" w:fill="auto"/>
            <w:vAlign w:val="center"/>
          </w:tcPr>
          <w:p w:rsidR="00AE09B3" w:rsidRPr="00F05C39" w:rsidRDefault="00AE09B3" w:rsidP="00A559F3">
            <w:pPr>
              <w:tabs>
                <w:tab w:val="left" w:pos="709"/>
              </w:tabs>
              <w:jc w:val="center"/>
              <w:rPr>
                <w:b/>
                <w:sz w:val="28"/>
                <w:szCs w:val="28"/>
                <w:lang w:val="sv-SE"/>
              </w:rPr>
            </w:pPr>
            <w:r w:rsidRPr="00F05C39">
              <w:rPr>
                <w:rFonts w:eastAsia="Times New Roman"/>
                <w:b/>
                <w:sz w:val="28"/>
                <w:szCs w:val="28"/>
                <w:lang w:val="sv-SE"/>
              </w:rPr>
              <w:t>Vốn chủ sở hữu</w:t>
            </w:r>
          </w:p>
        </w:tc>
      </w:tr>
      <w:tr w:rsidR="00B71E34" w:rsidRPr="00F05C39" w:rsidTr="00A559F3">
        <w:trPr>
          <w:trHeight w:val="521"/>
        </w:trPr>
        <w:tc>
          <w:tcPr>
            <w:tcW w:w="590" w:type="dxa"/>
            <w:vMerge/>
            <w:shd w:val="clear" w:color="auto" w:fill="auto"/>
            <w:vAlign w:val="center"/>
          </w:tcPr>
          <w:p w:rsidR="00AE09B3" w:rsidRPr="00F05C39" w:rsidRDefault="00AE09B3" w:rsidP="00A559F3">
            <w:pPr>
              <w:tabs>
                <w:tab w:val="left" w:pos="709"/>
              </w:tabs>
              <w:spacing w:before="120" w:after="120"/>
              <w:jc w:val="center"/>
              <w:rPr>
                <w:b/>
                <w:sz w:val="28"/>
                <w:szCs w:val="28"/>
                <w:lang w:val="sv-SE"/>
              </w:rPr>
            </w:pPr>
          </w:p>
        </w:tc>
        <w:tc>
          <w:tcPr>
            <w:tcW w:w="2637" w:type="dxa"/>
            <w:vMerge/>
            <w:shd w:val="clear" w:color="auto" w:fill="auto"/>
            <w:vAlign w:val="center"/>
          </w:tcPr>
          <w:p w:rsidR="00AE09B3" w:rsidRPr="00F05C39" w:rsidRDefault="00AE09B3" w:rsidP="00A559F3">
            <w:pPr>
              <w:tabs>
                <w:tab w:val="left" w:pos="709"/>
              </w:tabs>
              <w:spacing w:before="120" w:after="120"/>
              <w:jc w:val="center"/>
              <w:rPr>
                <w:b/>
                <w:sz w:val="28"/>
                <w:szCs w:val="28"/>
                <w:lang w:val="sv-SE"/>
              </w:rPr>
            </w:pPr>
          </w:p>
        </w:tc>
        <w:tc>
          <w:tcPr>
            <w:tcW w:w="2693" w:type="dxa"/>
            <w:vMerge/>
            <w:shd w:val="clear" w:color="auto" w:fill="auto"/>
            <w:vAlign w:val="center"/>
          </w:tcPr>
          <w:p w:rsidR="00AE09B3" w:rsidRPr="00F05C39" w:rsidRDefault="00AE09B3" w:rsidP="00A559F3">
            <w:pPr>
              <w:tabs>
                <w:tab w:val="left" w:pos="709"/>
              </w:tabs>
              <w:spacing w:before="120" w:after="120"/>
              <w:jc w:val="center"/>
              <w:rPr>
                <w:b/>
                <w:sz w:val="28"/>
                <w:szCs w:val="28"/>
                <w:lang w:val="sv-SE"/>
              </w:rPr>
            </w:pPr>
          </w:p>
        </w:tc>
        <w:tc>
          <w:tcPr>
            <w:tcW w:w="1125" w:type="dxa"/>
            <w:shd w:val="clear" w:color="auto" w:fill="auto"/>
            <w:vAlign w:val="center"/>
          </w:tcPr>
          <w:p w:rsidR="00AE09B3" w:rsidRPr="00F05C39" w:rsidRDefault="00AE09B3" w:rsidP="00A559F3">
            <w:pPr>
              <w:widowControl w:val="0"/>
              <w:tabs>
                <w:tab w:val="left" w:pos="709"/>
              </w:tabs>
              <w:suppressAutoHyphens/>
              <w:autoSpaceDE w:val="0"/>
              <w:spacing w:before="120" w:after="120"/>
              <w:jc w:val="center"/>
              <w:rPr>
                <w:rFonts w:eastAsia="Arial"/>
                <w:b/>
                <w:sz w:val="28"/>
                <w:szCs w:val="28"/>
                <w:lang w:val="sv-SE"/>
              </w:rPr>
            </w:pPr>
            <w:r w:rsidRPr="00F05C39">
              <w:rPr>
                <w:rFonts w:eastAsia="Times New Roman"/>
                <w:b/>
                <w:sz w:val="28"/>
                <w:szCs w:val="28"/>
                <w:lang w:val="sv-SE"/>
              </w:rPr>
              <w:t>Giá trị</w:t>
            </w:r>
          </w:p>
        </w:tc>
        <w:tc>
          <w:tcPr>
            <w:tcW w:w="1984" w:type="dxa"/>
            <w:shd w:val="clear" w:color="auto" w:fill="auto"/>
            <w:vAlign w:val="center"/>
          </w:tcPr>
          <w:p w:rsidR="00AE09B3" w:rsidRPr="00F05C39" w:rsidRDefault="00AE09B3" w:rsidP="00A559F3">
            <w:pPr>
              <w:widowControl w:val="0"/>
              <w:tabs>
                <w:tab w:val="left" w:pos="709"/>
              </w:tabs>
              <w:suppressAutoHyphens/>
              <w:autoSpaceDE w:val="0"/>
              <w:spacing w:before="120" w:after="120"/>
              <w:jc w:val="center"/>
              <w:rPr>
                <w:rFonts w:eastAsia="Arial"/>
                <w:b/>
                <w:sz w:val="28"/>
                <w:szCs w:val="28"/>
                <w:lang w:val="sv-SE"/>
              </w:rPr>
            </w:pPr>
            <w:r w:rsidRPr="00F05C39">
              <w:rPr>
                <w:rFonts w:eastAsia="Times New Roman"/>
                <w:b/>
                <w:sz w:val="28"/>
                <w:szCs w:val="28"/>
                <w:lang w:val="sv-SE"/>
              </w:rPr>
              <w:t>Tỉ lệ %</w:t>
            </w:r>
          </w:p>
        </w:tc>
      </w:tr>
      <w:tr w:rsidR="00B71E34" w:rsidRPr="00F05C39" w:rsidTr="00A559F3">
        <w:tc>
          <w:tcPr>
            <w:tcW w:w="590" w:type="dxa"/>
            <w:shd w:val="clear" w:color="auto" w:fill="auto"/>
          </w:tcPr>
          <w:p w:rsidR="00AE09B3" w:rsidRPr="00F05C39" w:rsidRDefault="00AE09B3" w:rsidP="00A559F3">
            <w:pPr>
              <w:tabs>
                <w:tab w:val="left" w:pos="709"/>
              </w:tabs>
              <w:spacing w:before="120" w:after="120"/>
              <w:jc w:val="center"/>
              <w:rPr>
                <w:sz w:val="28"/>
                <w:szCs w:val="28"/>
                <w:lang w:val="sv-SE"/>
              </w:rPr>
            </w:pPr>
            <w:r w:rsidRPr="00F05C39">
              <w:rPr>
                <w:rFonts w:eastAsia="Times New Roman"/>
                <w:sz w:val="28"/>
                <w:szCs w:val="28"/>
                <w:lang w:val="sv-SE"/>
              </w:rPr>
              <w:t>1</w:t>
            </w:r>
          </w:p>
        </w:tc>
        <w:tc>
          <w:tcPr>
            <w:tcW w:w="2637"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Arial"/>
                <w:sz w:val="28"/>
                <w:szCs w:val="28"/>
                <w:lang w:val="sv-SE"/>
              </w:rPr>
            </w:pPr>
            <w:r w:rsidRPr="00F05C39">
              <w:rPr>
                <w:rFonts w:eastAsia="Times New Roman"/>
                <w:sz w:val="28"/>
                <w:szCs w:val="28"/>
                <w:lang w:val="sv-SE"/>
              </w:rPr>
              <w:t xml:space="preserve">Thành viên 1 </w:t>
            </w:r>
            <w:r w:rsidRPr="00F05C39">
              <w:rPr>
                <w:rFonts w:eastAsia="Times New Roman"/>
                <w:i/>
                <w:sz w:val="28"/>
                <w:szCs w:val="28"/>
                <w:lang w:val="sv-SE"/>
              </w:rPr>
              <w:t>[Đứng đầu liên danh]</w:t>
            </w:r>
          </w:p>
        </w:tc>
        <w:tc>
          <w:tcPr>
            <w:tcW w:w="2693"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i/>
                <w:sz w:val="28"/>
                <w:szCs w:val="28"/>
                <w:lang w:val="sv-SE"/>
              </w:rPr>
            </w:pPr>
          </w:p>
        </w:tc>
        <w:tc>
          <w:tcPr>
            <w:tcW w:w="1125"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1984" w:type="dxa"/>
            <w:shd w:val="clear" w:color="auto" w:fill="auto"/>
          </w:tcPr>
          <w:p w:rsidR="00AE09B3" w:rsidRPr="00F05C39" w:rsidRDefault="00AE09B3" w:rsidP="00A559F3">
            <w:pPr>
              <w:tabs>
                <w:tab w:val="left" w:pos="709"/>
              </w:tabs>
              <w:spacing w:before="120" w:after="120"/>
              <w:jc w:val="both"/>
              <w:rPr>
                <w:rFonts w:eastAsia="Times New Roman"/>
                <w:i/>
                <w:sz w:val="28"/>
                <w:szCs w:val="28"/>
                <w:lang w:val="sv-SE"/>
              </w:rPr>
            </w:pPr>
            <w:r w:rsidRPr="00F05C39">
              <w:rPr>
                <w:rFonts w:eastAsia="Times New Roman"/>
                <w:i/>
                <w:sz w:val="28"/>
                <w:szCs w:val="28"/>
                <w:lang w:val="sv-SE"/>
              </w:rPr>
              <w:t>[tối thiểu 30%]</w:t>
            </w:r>
          </w:p>
        </w:tc>
      </w:tr>
      <w:tr w:rsidR="00B71E34" w:rsidRPr="00F05C39" w:rsidTr="00A559F3">
        <w:tc>
          <w:tcPr>
            <w:tcW w:w="590" w:type="dxa"/>
            <w:shd w:val="clear" w:color="auto" w:fill="auto"/>
          </w:tcPr>
          <w:p w:rsidR="00AE09B3" w:rsidRPr="00F05C39" w:rsidRDefault="00AE09B3" w:rsidP="00A559F3">
            <w:pPr>
              <w:widowControl w:val="0"/>
              <w:tabs>
                <w:tab w:val="left" w:pos="709"/>
              </w:tabs>
              <w:suppressAutoHyphens/>
              <w:autoSpaceDE w:val="0"/>
              <w:spacing w:before="120" w:after="120"/>
              <w:jc w:val="center"/>
              <w:rPr>
                <w:rFonts w:eastAsia="Arial"/>
                <w:sz w:val="28"/>
                <w:szCs w:val="28"/>
                <w:lang w:val="sv-SE"/>
              </w:rPr>
            </w:pPr>
            <w:r w:rsidRPr="00F05C39">
              <w:rPr>
                <w:rFonts w:eastAsia="Times New Roman"/>
                <w:sz w:val="28"/>
                <w:szCs w:val="28"/>
                <w:lang w:val="sv-SE"/>
              </w:rPr>
              <w:t>2</w:t>
            </w:r>
          </w:p>
        </w:tc>
        <w:tc>
          <w:tcPr>
            <w:tcW w:w="2637"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sz w:val="28"/>
                <w:szCs w:val="28"/>
                <w:lang w:val="sv-SE"/>
              </w:rPr>
            </w:pPr>
            <w:r w:rsidRPr="00F05C39">
              <w:rPr>
                <w:rFonts w:eastAsia="Times New Roman"/>
                <w:sz w:val="28"/>
                <w:szCs w:val="28"/>
                <w:lang w:val="sv-SE"/>
              </w:rPr>
              <w:t>Thành viên 2</w:t>
            </w:r>
          </w:p>
        </w:tc>
        <w:tc>
          <w:tcPr>
            <w:tcW w:w="2693"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i/>
                <w:sz w:val="28"/>
                <w:szCs w:val="28"/>
                <w:lang w:val="sv-SE"/>
              </w:rPr>
            </w:pPr>
          </w:p>
        </w:tc>
        <w:tc>
          <w:tcPr>
            <w:tcW w:w="1125"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1984"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r w:rsidRPr="00F05C39">
              <w:rPr>
                <w:rFonts w:eastAsia="Times New Roman"/>
                <w:i/>
                <w:sz w:val="28"/>
                <w:szCs w:val="28"/>
                <w:lang w:val="sv-SE"/>
              </w:rPr>
              <w:t>[tối thiểu 15%]</w:t>
            </w:r>
          </w:p>
        </w:tc>
      </w:tr>
      <w:tr w:rsidR="00B71E34" w:rsidRPr="00F05C39" w:rsidTr="00A559F3">
        <w:tc>
          <w:tcPr>
            <w:tcW w:w="590" w:type="dxa"/>
            <w:shd w:val="clear" w:color="auto" w:fill="auto"/>
          </w:tcPr>
          <w:p w:rsidR="00AE09B3" w:rsidRPr="00F05C39" w:rsidRDefault="00AE09B3" w:rsidP="00A559F3">
            <w:pPr>
              <w:widowControl w:val="0"/>
              <w:tabs>
                <w:tab w:val="left" w:pos="709"/>
              </w:tabs>
              <w:suppressAutoHyphens/>
              <w:autoSpaceDE w:val="0"/>
              <w:spacing w:before="120" w:after="120"/>
              <w:jc w:val="center"/>
              <w:rPr>
                <w:rFonts w:eastAsia="Arial"/>
                <w:sz w:val="28"/>
                <w:szCs w:val="28"/>
                <w:lang w:val="sv-SE"/>
              </w:rPr>
            </w:pPr>
            <w:r w:rsidRPr="00F05C39">
              <w:rPr>
                <w:rFonts w:eastAsia="Times New Roman"/>
                <w:sz w:val="28"/>
                <w:szCs w:val="28"/>
                <w:lang w:val="sv-SE"/>
              </w:rPr>
              <w:t>3</w:t>
            </w:r>
          </w:p>
        </w:tc>
        <w:tc>
          <w:tcPr>
            <w:tcW w:w="2637"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sz w:val="28"/>
                <w:szCs w:val="28"/>
                <w:lang w:val="sv-SE"/>
              </w:rPr>
            </w:pPr>
            <w:r w:rsidRPr="00F05C39">
              <w:rPr>
                <w:rFonts w:eastAsia="Times New Roman"/>
                <w:sz w:val="28"/>
                <w:szCs w:val="28"/>
                <w:lang w:val="sv-SE"/>
              </w:rPr>
              <w:t>Thành viên 3</w:t>
            </w:r>
          </w:p>
        </w:tc>
        <w:tc>
          <w:tcPr>
            <w:tcW w:w="2693"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i/>
                <w:sz w:val="28"/>
                <w:szCs w:val="28"/>
                <w:lang w:val="sv-SE"/>
              </w:rPr>
            </w:pPr>
          </w:p>
        </w:tc>
        <w:tc>
          <w:tcPr>
            <w:tcW w:w="1125"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1984"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r w:rsidRPr="00F05C39">
              <w:rPr>
                <w:rFonts w:eastAsia="Times New Roman"/>
                <w:i/>
                <w:sz w:val="28"/>
                <w:szCs w:val="28"/>
                <w:lang w:val="sv-SE"/>
              </w:rPr>
              <w:t>[tối thiểu 15%]</w:t>
            </w:r>
          </w:p>
        </w:tc>
      </w:tr>
      <w:tr w:rsidR="00B71E34" w:rsidRPr="00F05C39" w:rsidTr="00A559F3">
        <w:tc>
          <w:tcPr>
            <w:tcW w:w="590" w:type="dxa"/>
            <w:shd w:val="clear" w:color="auto" w:fill="auto"/>
          </w:tcPr>
          <w:p w:rsidR="00AE09B3" w:rsidRPr="00F05C39" w:rsidRDefault="00AE09B3" w:rsidP="00A559F3">
            <w:pPr>
              <w:widowControl w:val="0"/>
              <w:tabs>
                <w:tab w:val="left" w:pos="709"/>
              </w:tabs>
              <w:suppressAutoHyphens/>
              <w:autoSpaceDE w:val="0"/>
              <w:spacing w:before="120" w:after="120"/>
              <w:jc w:val="both"/>
              <w:rPr>
                <w:rFonts w:eastAsia="Times New Roman"/>
                <w:i/>
                <w:sz w:val="28"/>
                <w:szCs w:val="28"/>
                <w:lang w:val="sv-SE"/>
              </w:rPr>
            </w:pPr>
            <w:r w:rsidRPr="00F05C39">
              <w:rPr>
                <w:rFonts w:eastAsia="Times New Roman"/>
                <w:i/>
                <w:sz w:val="28"/>
                <w:szCs w:val="28"/>
                <w:lang w:val="sv-SE"/>
              </w:rPr>
              <w:t>.....</w:t>
            </w:r>
          </w:p>
        </w:tc>
        <w:tc>
          <w:tcPr>
            <w:tcW w:w="2637"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2693"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1125"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c>
          <w:tcPr>
            <w:tcW w:w="1984" w:type="dxa"/>
            <w:shd w:val="clear" w:color="auto" w:fill="auto"/>
          </w:tcPr>
          <w:p w:rsidR="00AE09B3" w:rsidRPr="00F05C39" w:rsidRDefault="00AE09B3" w:rsidP="00A559F3">
            <w:pPr>
              <w:tabs>
                <w:tab w:val="left" w:pos="709"/>
              </w:tabs>
              <w:spacing w:before="120" w:after="120"/>
              <w:jc w:val="both"/>
              <w:rPr>
                <w:rFonts w:eastAsia="Times New Roman"/>
                <w:sz w:val="28"/>
                <w:szCs w:val="28"/>
                <w:lang w:val="sv-SE"/>
              </w:rPr>
            </w:pPr>
          </w:p>
        </w:tc>
      </w:tr>
      <w:tr w:rsidR="00AE09B3" w:rsidRPr="00F05C39" w:rsidTr="00A559F3">
        <w:tc>
          <w:tcPr>
            <w:tcW w:w="5920" w:type="dxa"/>
            <w:gridSpan w:val="3"/>
            <w:shd w:val="clear" w:color="auto" w:fill="auto"/>
          </w:tcPr>
          <w:p w:rsidR="00AE09B3" w:rsidRPr="00F05C39" w:rsidRDefault="00AE09B3" w:rsidP="00A559F3">
            <w:pPr>
              <w:widowControl w:val="0"/>
              <w:tabs>
                <w:tab w:val="left" w:pos="709"/>
              </w:tabs>
              <w:suppressAutoHyphens/>
              <w:autoSpaceDE w:val="0"/>
              <w:spacing w:before="120" w:after="120"/>
              <w:jc w:val="right"/>
              <w:rPr>
                <w:rFonts w:eastAsia="Times New Roman"/>
                <w:b/>
                <w:sz w:val="28"/>
                <w:szCs w:val="28"/>
                <w:lang w:val="sv-SE"/>
              </w:rPr>
            </w:pPr>
            <w:r w:rsidRPr="00F05C39">
              <w:rPr>
                <w:rFonts w:eastAsia="Times New Roman"/>
                <w:b/>
                <w:sz w:val="28"/>
                <w:szCs w:val="28"/>
                <w:lang w:val="sv-SE"/>
              </w:rPr>
              <w:t>Tổng</w:t>
            </w:r>
          </w:p>
        </w:tc>
        <w:tc>
          <w:tcPr>
            <w:tcW w:w="1125" w:type="dxa"/>
            <w:shd w:val="clear" w:color="auto" w:fill="auto"/>
          </w:tcPr>
          <w:p w:rsidR="00AE09B3" w:rsidRPr="00F05C39" w:rsidRDefault="00AE09B3" w:rsidP="00A559F3">
            <w:pPr>
              <w:tabs>
                <w:tab w:val="left" w:pos="709"/>
              </w:tabs>
              <w:spacing w:before="120" w:after="120"/>
              <w:jc w:val="center"/>
              <w:rPr>
                <w:rFonts w:eastAsia="Times New Roman"/>
                <w:sz w:val="28"/>
                <w:szCs w:val="28"/>
                <w:lang w:val="sv-SE"/>
              </w:rPr>
            </w:pPr>
            <w:r w:rsidRPr="00F05C39">
              <w:rPr>
                <w:rFonts w:eastAsia="Times New Roman"/>
                <w:sz w:val="28"/>
                <w:szCs w:val="28"/>
                <w:lang w:val="sv-SE"/>
              </w:rPr>
              <w:t>....</w:t>
            </w:r>
          </w:p>
        </w:tc>
        <w:tc>
          <w:tcPr>
            <w:tcW w:w="1984" w:type="dxa"/>
            <w:shd w:val="clear" w:color="auto" w:fill="auto"/>
          </w:tcPr>
          <w:p w:rsidR="00AE09B3" w:rsidRPr="00F05C39" w:rsidRDefault="00AE09B3" w:rsidP="00A559F3">
            <w:pPr>
              <w:widowControl w:val="0"/>
              <w:tabs>
                <w:tab w:val="left" w:pos="709"/>
              </w:tabs>
              <w:suppressAutoHyphens/>
              <w:autoSpaceDE w:val="0"/>
              <w:spacing w:before="120" w:after="120"/>
              <w:jc w:val="center"/>
              <w:rPr>
                <w:rFonts w:eastAsia="Arial"/>
                <w:b/>
                <w:sz w:val="28"/>
                <w:szCs w:val="28"/>
                <w:lang w:val="sv-SE"/>
              </w:rPr>
            </w:pPr>
            <w:r w:rsidRPr="00F05C39">
              <w:rPr>
                <w:rFonts w:eastAsia="Times New Roman"/>
                <w:b/>
                <w:sz w:val="28"/>
                <w:szCs w:val="28"/>
                <w:lang w:val="sv-SE"/>
              </w:rPr>
              <w:t>100%</w:t>
            </w:r>
          </w:p>
        </w:tc>
      </w:tr>
    </w:tbl>
    <w:p w:rsidR="00AE09B3" w:rsidRPr="00F05C39" w:rsidRDefault="00AE09B3" w:rsidP="00AE09B3">
      <w:pPr>
        <w:pStyle w:val="SHDPp"/>
        <w:spacing w:after="0"/>
        <w:ind w:left="0" w:firstLine="567"/>
        <w:rPr>
          <w:b/>
          <w:noProof/>
          <w:sz w:val="20"/>
          <w:szCs w:val="28"/>
          <w:lang w:val="sv-SE"/>
        </w:rPr>
      </w:pPr>
    </w:p>
    <w:p w:rsidR="00AE09B3" w:rsidRPr="00F05C39" w:rsidRDefault="00AE09B3" w:rsidP="00AE09B3">
      <w:pPr>
        <w:pStyle w:val="SHDPp"/>
        <w:spacing w:after="0" w:line="264" w:lineRule="auto"/>
        <w:ind w:left="0" w:firstLine="567"/>
        <w:rPr>
          <w:b/>
          <w:noProof/>
          <w:sz w:val="28"/>
          <w:szCs w:val="28"/>
          <w:lang w:val="sv-SE"/>
        </w:rPr>
      </w:pPr>
      <w:r w:rsidRPr="00F05C39">
        <w:rPr>
          <w:b/>
          <w:noProof/>
          <w:sz w:val="28"/>
          <w:szCs w:val="28"/>
          <w:lang w:val="sv-SE"/>
        </w:rPr>
        <w:t xml:space="preserve">Điều 3. Hiệu lực của thỏa thuận liên danh </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1. Thỏa thuận liên danh có hiệu lực kể từ ngày ký.</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 xml:space="preserve">2. Thỏa thuận liên danh chấm dứt hiệu lực trong các trường hợp sau: </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 Các bên thỏa thuận cùng chấm dứt;</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 xml:space="preserve">- Có sự thay đổi thành viên liên danh. Trong trường hợp này, nếu sự thay đổi thành viên liên danh được bên mời thầu chấp thuận thì các bên phải thành lập thỏa thuận liên danh mới; </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 xml:space="preserve">- Liên danh không đáp ứng yêu cầu sơ bộ về năng lực, kinh nghiệm; </w:t>
      </w:r>
    </w:p>
    <w:p w:rsidR="00AE09B3" w:rsidRPr="00F05C39" w:rsidRDefault="00AE09B3" w:rsidP="00AE09B3">
      <w:pPr>
        <w:pStyle w:val="SHDPp"/>
        <w:spacing w:after="0" w:line="264" w:lineRule="auto"/>
        <w:ind w:left="0" w:firstLine="567"/>
        <w:rPr>
          <w:noProof/>
          <w:sz w:val="28"/>
          <w:szCs w:val="28"/>
          <w:lang w:val="sv-SE"/>
        </w:rPr>
      </w:pPr>
      <w:r w:rsidRPr="00F05C39">
        <w:rPr>
          <w:noProof/>
          <w:sz w:val="28"/>
          <w:szCs w:val="28"/>
          <w:lang w:val="sv-SE"/>
        </w:rPr>
        <w:t>- Chấm dứt việc công bố danh mục dự án;</w:t>
      </w:r>
    </w:p>
    <w:p w:rsidR="00AE09B3" w:rsidRPr="00F05C39" w:rsidRDefault="00AE09B3" w:rsidP="00AE09B3">
      <w:pPr>
        <w:tabs>
          <w:tab w:val="left" w:pos="720"/>
        </w:tabs>
        <w:spacing w:line="264" w:lineRule="auto"/>
        <w:ind w:firstLine="567"/>
        <w:jc w:val="both"/>
        <w:rPr>
          <w:sz w:val="28"/>
          <w:szCs w:val="28"/>
          <w:lang w:val="sv-SE"/>
        </w:rPr>
      </w:pPr>
      <w:r w:rsidRPr="00F05C39">
        <w:rPr>
          <w:sz w:val="28"/>
          <w:szCs w:val="28"/>
          <w:lang w:val="sv-SE"/>
        </w:rPr>
        <w:t xml:space="preserve">Thỏa thuận liên danh được lập thành </w:t>
      </w:r>
      <w:r w:rsidRPr="00F05C39">
        <w:rPr>
          <w:sz w:val="28"/>
          <w:szCs w:val="28"/>
          <w:lang w:val="vi-VN"/>
        </w:rPr>
        <w:t xml:space="preserve">___ </w:t>
      </w:r>
      <w:r w:rsidRPr="00F05C39">
        <w:rPr>
          <w:sz w:val="28"/>
          <w:szCs w:val="28"/>
          <w:lang w:val="sv-SE"/>
        </w:rPr>
        <w:t>bản gốc, mỗi thành viên liên danh giữ</w:t>
      </w:r>
      <w:r w:rsidRPr="00F05C39">
        <w:rPr>
          <w:sz w:val="28"/>
          <w:szCs w:val="28"/>
          <w:lang w:val="vi-VN"/>
        </w:rPr>
        <w:t xml:space="preserve">___ </w:t>
      </w:r>
      <w:r w:rsidRPr="00F05C39">
        <w:rPr>
          <w:sz w:val="28"/>
          <w:szCs w:val="28"/>
          <w:lang w:val="sv-SE"/>
        </w:rPr>
        <w:t>bản, nộp kèm theo hồ sơ dự thầu 01 bản gốc. Các bản có giá trị pháp lý như nhau.</w:t>
      </w:r>
    </w:p>
    <w:p w:rsidR="00AE09B3" w:rsidRPr="00F05C39" w:rsidRDefault="00AE09B3" w:rsidP="00AE09B3">
      <w:pPr>
        <w:spacing w:before="120" w:after="120"/>
        <w:jc w:val="center"/>
        <w:rPr>
          <w:b/>
          <w:sz w:val="28"/>
          <w:szCs w:val="28"/>
          <w:vertAlign w:val="superscript"/>
          <w:lang w:val="sv-SE"/>
        </w:rPr>
      </w:pPr>
      <w:r w:rsidRPr="00F05C39">
        <w:rPr>
          <w:b/>
          <w:sz w:val="28"/>
          <w:szCs w:val="28"/>
          <w:lang w:val="sv-SE"/>
        </w:rPr>
        <w:t xml:space="preserve">Đại diện hợp pháp của từng thành viên liên danh </w:t>
      </w:r>
      <w:r w:rsidRPr="00F05C39">
        <w:rPr>
          <w:b/>
          <w:sz w:val="28"/>
          <w:szCs w:val="28"/>
          <w:vertAlign w:val="superscript"/>
          <w:lang w:val="sv-SE"/>
        </w:rPr>
        <w:t>(2)</w:t>
      </w:r>
    </w:p>
    <w:p w:rsidR="00AE09B3" w:rsidRPr="00F05C39" w:rsidRDefault="00AE09B3" w:rsidP="00AE09B3">
      <w:pPr>
        <w:spacing w:before="120" w:after="120"/>
        <w:jc w:val="center"/>
        <w:rPr>
          <w:i/>
          <w:sz w:val="28"/>
          <w:szCs w:val="28"/>
          <w:lang w:val="sv-SE"/>
        </w:rPr>
      </w:pPr>
      <w:r w:rsidRPr="00F05C39">
        <w:rPr>
          <w:i/>
          <w:sz w:val="28"/>
          <w:szCs w:val="28"/>
          <w:lang w:val="sv-SE"/>
        </w:rPr>
        <w:t xml:space="preserve">[ghi tên đại diện hợp pháp của từng thành viên, chức danh, </w:t>
      </w:r>
    </w:p>
    <w:p w:rsidR="00AE09B3" w:rsidRPr="00F05C39" w:rsidRDefault="00AE09B3" w:rsidP="00AE09B3">
      <w:pPr>
        <w:spacing w:before="120" w:after="120"/>
        <w:jc w:val="center"/>
        <w:rPr>
          <w:i/>
          <w:sz w:val="28"/>
          <w:szCs w:val="28"/>
          <w:lang w:val="sv-SE"/>
        </w:rPr>
      </w:pPr>
      <w:r w:rsidRPr="00F05C39">
        <w:rPr>
          <w:i/>
          <w:sz w:val="28"/>
          <w:szCs w:val="28"/>
          <w:lang w:val="sv-SE"/>
        </w:rPr>
        <w:t>ký tên và đóng dấu (nếu có)</w:t>
      </w:r>
      <w:r w:rsidRPr="00F05C39">
        <w:rPr>
          <w:i/>
          <w:sz w:val="28"/>
          <w:szCs w:val="28"/>
          <w:vertAlign w:val="superscript"/>
          <w:lang w:val="sv-SE"/>
        </w:rPr>
        <w:t>(3)</w:t>
      </w:r>
      <w:r w:rsidRPr="00F05C39">
        <w:rPr>
          <w:i/>
          <w:sz w:val="28"/>
          <w:szCs w:val="28"/>
          <w:lang w:val="sv-SE"/>
        </w:rPr>
        <w:t>]</w:t>
      </w:r>
    </w:p>
    <w:p w:rsidR="00AE09B3" w:rsidRPr="00F05C39" w:rsidRDefault="00AE09B3" w:rsidP="00AE09B3">
      <w:pPr>
        <w:spacing w:before="120" w:after="120"/>
        <w:jc w:val="center"/>
        <w:rPr>
          <w:i/>
          <w:sz w:val="12"/>
          <w:szCs w:val="28"/>
          <w:lang w:val="sv-SE"/>
        </w:rPr>
      </w:pPr>
    </w:p>
    <w:p w:rsidR="00AE09B3" w:rsidRPr="00F05C39" w:rsidRDefault="00AE09B3" w:rsidP="00AE09B3">
      <w:pPr>
        <w:spacing w:line="252" w:lineRule="auto"/>
        <w:ind w:firstLine="567"/>
        <w:jc w:val="both"/>
        <w:rPr>
          <w:b/>
          <w:bCs/>
          <w:i/>
          <w:iCs/>
          <w:noProof/>
          <w:sz w:val="28"/>
          <w:szCs w:val="28"/>
          <w:lang w:val="sv-SE"/>
        </w:rPr>
      </w:pPr>
      <w:r w:rsidRPr="00F05C39">
        <w:rPr>
          <w:b/>
          <w:bCs/>
          <w:i/>
          <w:iCs/>
          <w:noProof/>
          <w:sz w:val="28"/>
          <w:szCs w:val="28"/>
          <w:lang w:val="sv-SE"/>
        </w:rPr>
        <w:t>Ghi chú:</w:t>
      </w:r>
    </w:p>
    <w:p w:rsidR="00AE09B3" w:rsidRPr="00F05C39" w:rsidRDefault="00AE09B3" w:rsidP="00AE09B3">
      <w:pPr>
        <w:spacing w:line="252" w:lineRule="auto"/>
        <w:ind w:firstLine="567"/>
        <w:jc w:val="both"/>
        <w:rPr>
          <w:noProof/>
          <w:sz w:val="28"/>
          <w:szCs w:val="28"/>
          <w:lang w:val="sv-SE"/>
        </w:rPr>
      </w:pPr>
      <w:r w:rsidRPr="00F05C39">
        <w:rPr>
          <w:noProof/>
          <w:sz w:val="28"/>
          <w:szCs w:val="28"/>
          <w:lang w:val="sv-SE"/>
        </w:rPr>
        <w:t>(1) Nhà đầu tư phải liệt kê vai trò tham gia và tỷ lệ góp vốn chủ sở hữu của từng thành viên liên danh.</w:t>
      </w:r>
      <w:bookmarkStart w:id="16" w:name="_GoBack"/>
      <w:bookmarkEnd w:id="16"/>
    </w:p>
    <w:p w:rsidR="00AE09B3" w:rsidRPr="00F05C39" w:rsidRDefault="00AE09B3" w:rsidP="00AE09B3">
      <w:pPr>
        <w:spacing w:line="252" w:lineRule="auto"/>
        <w:ind w:firstLine="567"/>
        <w:jc w:val="both"/>
        <w:rPr>
          <w:noProof/>
          <w:sz w:val="28"/>
          <w:szCs w:val="28"/>
          <w:lang w:val="sv-SE"/>
        </w:rPr>
      </w:pPr>
      <w:r w:rsidRPr="00F05C39">
        <w:rPr>
          <w:noProof/>
          <w:sz w:val="28"/>
          <w:szCs w:val="28"/>
          <w:lang w:val="sv-SE"/>
        </w:rPr>
        <w:t>(2) Đại diện hợp pháp của từng thành viên liên danh có thể là người đại diện theo pháp luật hoặc người đại diện theo pháp luật ủy quyền.</w:t>
      </w:r>
    </w:p>
    <w:p w:rsidR="00AE09B3" w:rsidRPr="00F05C39" w:rsidRDefault="00AE09B3" w:rsidP="00AE09B3">
      <w:pPr>
        <w:pStyle w:val="BodyText"/>
        <w:widowControl w:val="0"/>
        <w:spacing w:after="0" w:line="252" w:lineRule="auto"/>
        <w:ind w:firstLine="567"/>
        <w:jc w:val="both"/>
        <w:rPr>
          <w:sz w:val="28"/>
          <w:szCs w:val="28"/>
          <w:lang w:val="sv-SE"/>
        </w:rPr>
      </w:pPr>
      <w:r w:rsidRPr="00F05C39">
        <w:rPr>
          <w:noProof/>
          <w:sz w:val="28"/>
          <w:szCs w:val="28"/>
          <w:lang w:val="sv-SE"/>
        </w:rPr>
        <w:t xml:space="preserve">(3) </w:t>
      </w:r>
      <w:r w:rsidRPr="00F05C39">
        <w:rPr>
          <w:sz w:val="28"/>
          <w:szCs w:val="28"/>
          <w:lang w:val="sv-SE"/>
        </w:rPr>
        <w:t>Trường hợp thành viên liên danh là nhà đầu tư nước ngoài không có con dấu thì phải cung cấp xác nhận của tổ chức có thẩm quyền về việc chữ ký trong thỏa thuận liên danh là của người đại diện hợp pháp của thành viên liên danh.</w:t>
      </w:r>
    </w:p>
    <w:p w:rsidR="00A559F3" w:rsidRPr="00F05C39" w:rsidRDefault="00A559F3">
      <w:pPr>
        <w:rPr>
          <w:lang w:val="sv-SE"/>
        </w:rPr>
      </w:pPr>
    </w:p>
    <w:sectPr w:rsidR="00A559F3" w:rsidRPr="00F05C39" w:rsidSect="00AE09B3">
      <w:pgSz w:w="11906" w:h="16838" w:code="9"/>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46C14"/>
    <w:multiLevelType w:val="hybridMultilevel"/>
    <w:tmpl w:val="BC2C8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B3"/>
    <w:rsid w:val="00083D57"/>
    <w:rsid w:val="00086EF0"/>
    <w:rsid w:val="000908B0"/>
    <w:rsid w:val="000C398E"/>
    <w:rsid w:val="000D139E"/>
    <w:rsid w:val="001137AB"/>
    <w:rsid w:val="00154A19"/>
    <w:rsid w:val="00163A0A"/>
    <w:rsid w:val="001C52BD"/>
    <w:rsid w:val="0024371A"/>
    <w:rsid w:val="00297EC8"/>
    <w:rsid w:val="002B7CAF"/>
    <w:rsid w:val="002E22A0"/>
    <w:rsid w:val="002E745E"/>
    <w:rsid w:val="00302EC4"/>
    <w:rsid w:val="00333BE9"/>
    <w:rsid w:val="00353461"/>
    <w:rsid w:val="003750F5"/>
    <w:rsid w:val="00445DDC"/>
    <w:rsid w:val="00455CA6"/>
    <w:rsid w:val="004616B9"/>
    <w:rsid w:val="004B48E2"/>
    <w:rsid w:val="004E4479"/>
    <w:rsid w:val="004E7CD9"/>
    <w:rsid w:val="00503116"/>
    <w:rsid w:val="0056782A"/>
    <w:rsid w:val="00574379"/>
    <w:rsid w:val="00574C2E"/>
    <w:rsid w:val="00634F91"/>
    <w:rsid w:val="00683B79"/>
    <w:rsid w:val="006F5E18"/>
    <w:rsid w:val="007133A6"/>
    <w:rsid w:val="00740D70"/>
    <w:rsid w:val="007B162F"/>
    <w:rsid w:val="0080201E"/>
    <w:rsid w:val="00804FF9"/>
    <w:rsid w:val="0081151A"/>
    <w:rsid w:val="00941A72"/>
    <w:rsid w:val="009821A5"/>
    <w:rsid w:val="00A559F3"/>
    <w:rsid w:val="00AD2359"/>
    <w:rsid w:val="00AE09B3"/>
    <w:rsid w:val="00B65220"/>
    <w:rsid w:val="00B71E34"/>
    <w:rsid w:val="00C044D2"/>
    <w:rsid w:val="00C21200"/>
    <w:rsid w:val="00C562EE"/>
    <w:rsid w:val="00C6466D"/>
    <w:rsid w:val="00D117E4"/>
    <w:rsid w:val="00D4248A"/>
    <w:rsid w:val="00DF26AB"/>
    <w:rsid w:val="00E23850"/>
    <w:rsid w:val="00E61516"/>
    <w:rsid w:val="00E8289C"/>
    <w:rsid w:val="00EB6D65"/>
    <w:rsid w:val="00EC20DC"/>
    <w:rsid w:val="00ED5135"/>
    <w:rsid w:val="00F05C39"/>
    <w:rsid w:val="00F26E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854C"/>
  <w15:chartTrackingRefBased/>
  <w15:docId w15:val="{33AA7DDE-4705-4369-916A-3EBCC31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79"/>
    <w:pPr>
      <w:spacing w:after="0" w:line="240" w:lineRule="auto"/>
    </w:pPr>
    <w:rPr>
      <w:rFonts w:eastAsia="Batang"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09B3"/>
    <w:pPr>
      <w:spacing w:before="240" w:after="60"/>
      <w:jc w:val="center"/>
    </w:pPr>
    <w:rPr>
      <w:rFonts w:ascii="Arial" w:eastAsia="Times New Roman" w:hAnsi="Arial"/>
      <w:b/>
      <w:kern w:val="28"/>
      <w:sz w:val="32"/>
      <w:szCs w:val="20"/>
    </w:rPr>
  </w:style>
  <w:style w:type="character" w:customStyle="1" w:styleId="TitleChar">
    <w:name w:val="Title Char"/>
    <w:basedOn w:val="DefaultParagraphFont"/>
    <w:link w:val="Title"/>
    <w:rsid w:val="00AE09B3"/>
    <w:rPr>
      <w:rFonts w:ascii="Arial" w:eastAsia="Times New Roman" w:hAnsi="Arial" w:cs="Times New Roman"/>
      <w:b/>
      <w:kern w:val="28"/>
      <w:sz w:val="32"/>
      <w:szCs w:val="20"/>
      <w:lang w:val="en-US" w:eastAsia="ko-KR"/>
    </w:rPr>
  </w:style>
  <w:style w:type="paragraph" w:customStyle="1" w:styleId="Style11">
    <w:name w:val="Style 11"/>
    <w:basedOn w:val="Normal"/>
    <w:rsid w:val="00AE09B3"/>
    <w:pPr>
      <w:widowControl w:val="0"/>
      <w:autoSpaceDE w:val="0"/>
      <w:autoSpaceDN w:val="0"/>
      <w:spacing w:line="384" w:lineRule="atLeast"/>
    </w:pPr>
    <w:rPr>
      <w:rFonts w:eastAsia="Times New Roman"/>
      <w:lang w:eastAsia="en-US"/>
    </w:rPr>
  </w:style>
  <w:style w:type="paragraph" w:customStyle="1" w:styleId="Normal1">
    <w:name w:val="Normal1"/>
    <w:rsid w:val="00AE09B3"/>
    <w:pPr>
      <w:spacing w:after="0" w:line="276" w:lineRule="auto"/>
    </w:pPr>
    <w:rPr>
      <w:rFonts w:ascii="Arial" w:eastAsia="Arial" w:hAnsi="Arial" w:cs="Arial"/>
      <w:color w:val="000000"/>
      <w:sz w:val="22"/>
      <w:szCs w:val="20"/>
      <w:lang w:val="en-US"/>
    </w:rPr>
  </w:style>
  <w:style w:type="paragraph" w:styleId="BodyText">
    <w:name w:val="Body Text"/>
    <w:basedOn w:val="Normal"/>
    <w:link w:val="BodyTextChar"/>
    <w:uiPriority w:val="99"/>
    <w:unhideWhenUsed/>
    <w:rsid w:val="00AE09B3"/>
    <w:pPr>
      <w:spacing w:after="120"/>
    </w:pPr>
  </w:style>
  <w:style w:type="character" w:customStyle="1" w:styleId="BodyTextChar">
    <w:name w:val="Body Text Char"/>
    <w:basedOn w:val="DefaultParagraphFont"/>
    <w:link w:val="BodyText"/>
    <w:uiPriority w:val="99"/>
    <w:rsid w:val="00AE09B3"/>
    <w:rPr>
      <w:rFonts w:eastAsia="Batang" w:cs="Times New Roman"/>
      <w:sz w:val="24"/>
      <w:szCs w:val="24"/>
      <w:lang w:val="en-US" w:eastAsia="ko-KR"/>
    </w:rPr>
  </w:style>
  <w:style w:type="paragraph" w:customStyle="1" w:styleId="SHDPp">
    <w:name w:val="SHDP p"/>
    <w:basedOn w:val="BodyText"/>
    <w:link w:val="SHDPpChar"/>
    <w:rsid w:val="00AE09B3"/>
    <w:pPr>
      <w:suppressAutoHyphens/>
      <w:ind w:left="720"/>
      <w:jc w:val="both"/>
    </w:pPr>
    <w:rPr>
      <w:rFonts w:eastAsia="Times New Roman"/>
      <w:sz w:val="22"/>
      <w:lang w:eastAsia="ar-SA"/>
    </w:rPr>
  </w:style>
  <w:style w:type="paragraph" w:styleId="ListParagraph">
    <w:name w:val="List Paragraph"/>
    <w:basedOn w:val="Normal"/>
    <w:link w:val="ListParagraphChar"/>
    <w:uiPriority w:val="34"/>
    <w:qFormat/>
    <w:rsid w:val="00AE09B3"/>
    <w:pPr>
      <w:suppressAutoHyphens/>
      <w:ind w:left="720"/>
    </w:pPr>
    <w:rPr>
      <w:rFonts w:eastAsia="Times New Roman"/>
      <w:lang w:eastAsia="ar-SA"/>
    </w:rPr>
  </w:style>
  <w:style w:type="character" w:customStyle="1" w:styleId="ListParagraphChar">
    <w:name w:val="List Paragraph Char"/>
    <w:link w:val="ListParagraph"/>
    <w:uiPriority w:val="34"/>
    <w:rsid w:val="00AE09B3"/>
    <w:rPr>
      <w:rFonts w:eastAsia="Times New Roman" w:cs="Times New Roman"/>
      <w:sz w:val="24"/>
      <w:szCs w:val="24"/>
      <w:lang w:val="en-US" w:eastAsia="ar-SA"/>
    </w:rPr>
  </w:style>
  <w:style w:type="paragraph" w:customStyle="1" w:styleId="Normal2">
    <w:name w:val="Normal2"/>
    <w:rsid w:val="00AE09B3"/>
    <w:pPr>
      <w:spacing w:after="0" w:line="276" w:lineRule="auto"/>
    </w:pPr>
    <w:rPr>
      <w:rFonts w:ascii="Arial" w:eastAsia="Arial" w:hAnsi="Arial" w:cs="Arial"/>
      <w:color w:val="000000"/>
      <w:sz w:val="22"/>
      <w:szCs w:val="20"/>
      <w:lang w:val="en-US"/>
    </w:rPr>
  </w:style>
  <w:style w:type="paragraph" w:customStyle="1" w:styleId="T5">
    <w:name w:val="T5"/>
    <w:basedOn w:val="SHDPp"/>
    <w:link w:val="T5Char"/>
    <w:qFormat/>
    <w:rsid w:val="00AE09B3"/>
    <w:pPr>
      <w:spacing w:line="280" w:lineRule="atLeast"/>
      <w:ind w:left="0"/>
      <w:jc w:val="center"/>
    </w:pPr>
    <w:rPr>
      <w:b/>
      <w:noProof/>
      <w:sz w:val="24"/>
    </w:rPr>
  </w:style>
  <w:style w:type="character" w:customStyle="1" w:styleId="SHDPpChar">
    <w:name w:val="SHDP p Char"/>
    <w:link w:val="SHDPp"/>
    <w:rsid w:val="00AE09B3"/>
    <w:rPr>
      <w:rFonts w:eastAsia="Times New Roman" w:cs="Times New Roman"/>
      <w:sz w:val="22"/>
      <w:szCs w:val="24"/>
      <w:lang w:val="en-US" w:eastAsia="ar-SA"/>
    </w:rPr>
  </w:style>
  <w:style w:type="character" w:customStyle="1" w:styleId="T5Char">
    <w:name w:val="T5 Char"/>
    <w:link w:val="T5"/>
    <w:rsid w:val="00AE09B3"/>
    <w:rPr>
      <w:rFonts w:eastAsia="Times New Roman" w:cs="Times New Roman"/>
      <w:b/>
      <w:noProof/>
      <w:sz w:val="24"/>
      <w:szCs w:val="24"/>
      <w:lang w:val="en-US" w:eastAsia="ar-SA"/>
    </w:rPr>
  </w:style>
  <w:style w:type="paragraph" w:customStyle="1" w:styleId="SectionVHeader">
    <w:name w:val="Section V. Header"/>
    <w:basedOn w:val="Normal"/>
    <w:uiPriority w:val="99"/>
    <w:rsid w:val="00AE09B3"/>
    <w:pPr>
      <w:jc w:val="center"/>
    </w:pPr>
    <w:rPr>
      <w:rFonts w:eastAsia="Times New Roman"/>
      <w:b/>
      <w:sz w:val="36"/>
      <w:szCs w:val="20"/>
      <w:lang w:val="es-ES_tradnl" w:eastAsia="en-US"/>
    </w:rPr>
  </w:style>
  <w:style w:type="paragraph" w:styleId="BalloonText">
    <w:name w:val="Balloon Text"/>
    <w:basedOn w:val="Normal"/>
    <w:link w:val="BalloonTextChar"/>
    <w:uiPriority w:val="99"/>
    <w:semiHidden/>
    <w:unhideWhenUsed/>
    <w:rsid w:val="00804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F9"/>
    <w:rPr>
      <w:rFonts w:ascii="Segoe UI" w:eastAsia="Batang" w:hAnsi="Segoe UI" w:cs="Segoe U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C2C1ED9CF09817499A79D05125562027" ma:contentTypeVersion="1" ma:contentTypeDescription="Upload an image." ma:contentTypeScope="" ma:versionID="4d379d2c3c866294ca8b426bdf5da8bb">
  <xsd:schema xmlns:xsd="http://www.w3.org/2001/XMLSchema" xmlns:xs="http://www.w3.org/2001/XMLSchema" xmlns:p="http://schemas.microsoft.com/office/2006/metadata/properties" xmlns:ns1="http://schemas.microsoft.com/sharepoint/v3" xmlns:ns2="3EA0B390-C56B-4A3C-B33C-9918D08AF214" xmlns:ns3="http://schemas.microsoft.com/sharepoint/v3/fields" targetNamespace="http://schemas.microsoft.com/office/2006/metadata/properties" ma:root="true" ma:fieldsID="f7f234fe130a9b7c1e6ee33cb394d11c" ns1:_="" ns2:_="" ns3:_="">
    <xsd:import namespace="http://schemas.microsoft.com/sharepoint/v3"/>
    <xsd:import namespace="3EA0B390-C56B-4A3C-B33C-9918D08AF21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0B390-C56B-4A3C-B33C-9918D08AF21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3EA0B390-C56B-4A3C-B33C-9918D08AF21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FD87A5A-A898-4583-9846-5CB9EAC17038}">
  <ds:schemaRefs>
    <ds:schemaRef ds:uri="http://schemas.openxmlformats.org/officeDocument/2006/bibliography"/>
  </ds:schemaRefs>
</ds:datastoreItem>
</file>

<file path=customXml/itemProps2.xml><?xml version="1.0" encoding="utf-8"?>
<ds:datastoreItem xmlns:ds="http://schemas.openxmlformats.org/officeDocument/2006/customXml" ds:itemID="{98A4D540-F673-4EA9-9E91-4D0A4FADA8A5}"/>
</file>

<file path=customXml/itemProps3.xml><?xml version="1.0" encoding="utf-8"?>
<ds:datastoreItem xmlns:ds="http://schemas.openxmlformats.org/officeDocument/2006/customXml" ds:itemID="{81C274AA-9D59-4F59-978D-8F973E830EB0}"/>
</file>

<file path=customXml/itemProps4.xml><?xml version="1.0" encoding="utf-8"?>
<ds:datastoreItem xmlns:ds="http://schemas.openxmlformats.org/officeDocument/2006/customXml" ds:itemID="{9E2E8D08-1B05-4A48-8C1D-77F5C90570E3}"/>
</file>

<file path=docProps/app.xml><?xml version="1.0" encoding="utf-8"?>
<Properties xmlns="http://schemas.openxmlformats.org/officeDocument/2006/extended-properties" xmlns:vt="http://schemas.openxmlformats.org/officeDocument/2006/docPropsVTypes">
  <Template>Normal.dotm</Template>
  <TotalTime>84</TotalTime>
  <Pages>17</Pages>
  <Words>4551</Words>
  <Characters>25946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48</cp:revision>
  <cp:lastPrinted>2022-01-20T07:49:00Z</cp:lastPrinted>
  <dcterms:created xsi:type="dcterms:W3CDTF">2022-04-08T08:41:00Z</dcterms:created>
  <dcterms:modified xsi:type="dcterms:W3CDTF">2022-04-08T11:08:00Z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0x0101009148F5A04DDD49CBA7127AADA5FB792B00AADE34325A8B49CDA8BB4DB53328F21400C2C1ED9CF09817499A79D05125562027</vt:lpwstr>
  </property>
</Properties>
</file>